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114E38" w14:textId="63FC5C59" w:rsidR="007F162A" w:rsidRPr="006B23B2" w:rsidRDefault="006B23B2" w:rsidP="007F162A">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6B23B2">
        <w:rPr>
          <w:rFonts w:eastAsia="MS Mincho" w:cs="Arial"/>
          <w:kern w:val="0"/>
          <w:sz w:val="24"/>
          <w:szCs w:val="24"/>
          <w:lang w:val="en-US" w:eastAsia="en-US"/>
        </w:rPr>
        <w:t>3GPP TSG RAN WG1 Meeting #84-bis</w:t>
      </w:r>
      <w:r w:rsidR="007F162A" w:rsidRPr="006B23B2">
        <w:rPr>
          <w:rFonts w:eastAsia="MS Mincho" w:cs="Arial"/>
          <w:kern w:val="0"/>
          <w:sz w:val="24"/>
          <w:szCs w:val="24"/>
          <w:lang w:val="en-US" w:eastAsia="en-US"/>
        </w:rPr>
        <w:tab/>
        <w:t>R1-16</w:t>
      </w:r>
      <w:r w:rsidR="002D0BF9" w:rsidRPr="006B23B2">
        <w:rPr>
          <w:rFonts w:eastAsia="MS Mincho" w:cs="Arial"/>
          <w:kern w:val="0"/>
          <w:sz w:val="24"/>
          <w:szCs w:val="24"/>
          <w:lang w:val="en-US" w:eastAsia="en-US"/>
        </w:rPr>
        <w:t>2779</w:t>
      </w:r>
    </w:p>
    <w:p w14:paraId="46F2892B" w14:textId="2142FB45" w:rsidR="007F162A" w:rsidRPr="002D0BF9" w:rsidRDefault="006B23B2" w:rsidP="007F162A">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sidRPr="002D0BF9">
        <w:rPr>
          <w:rFonts w:cs="Arial"/>
          <w:color w:val="000000"/>
          <w:sz w:val="24"/>
          <w:szCs w:val="24"/>
          <w:shd w:val="clear" w:color="auto" w:fill="FFFFFF"/>
        </w:rPr>
        <w:t>Busan</w:t>
      </w:r>
      <w:r w:rsidRPr="002D0BF9">
        <w:rPr>
          <w:rFonts w:eastAsia="MS Mincho" w:cs="Arial"/>
          <w:kern w:val="0"/>
          <w:sz w:val="24"/>
          <w:szCs w:val="24"/>
          <w:lang w:val="en-US" w:eastAsia="en-US"/>
        </w:rPr>
        <w:t>, Korea</w:t>
      </w:r>
      <w:r>
        <w:rPr>
          <w:rFonts w:eastAsia="MS Mincho" w:cs="Arial"/>
          <w:kern w:val="0"/>
          <w:sz w:val="24"/>
          <w:szCs w:val="24"/>
          <w:lang w:val="en-US" w:eastAsia="en-US"/>
        </w:rPr>
        <w:t xml:space="preserve">, </w:t>
      </w:r>
      <w:r w:rsidR="001D721D" w:rsidRPr="002D0BF9">
        <w:rPr>
          <w:rFonts w:eastAsia="MS Mincho" w:cs="Arial"/>
          <w:kern w:val="0"/>
          <w:sz w:val="24"/>
          <w:szCs w:val="24"/>
          <w:lang w:val="en-US" w:eastAsia="en-US"/>
        </w:rPr>
        <w:t>11</w:t>
      </w:r>
      <w:r w:rsidRPr="006B23B2">
        <w:rPr>
          <w:rFonts w:eastAsia="MS Mincho" w:cs="Arial"/>
          <w:kern w:val="0"/>
          <w:sz w:val="24"/>
          <w:szCs w:val="24"/>
          <w:vertAlign w:val="superscript"/>
          <w:lang w:val="en-US" w:eastAsia="en-US"/>
        </w:rPr>
        <w:t>th</w:t>
      </w:r>
      <w:r>
        <w:rPr>
          <w:rFonts w:eastAsia="MS Mincho" w:cs="Arial"/>
          <w:kern w:val="0"/>
          <w:sz w:val="24"/>
          <w:szCs w:val="24"/>
          <w:lang w:val="en-US" w:eastAsia="en-US"/>
        </w:rPr>
        <w:t xml:space="preserve"> </w:t>
      </w:r>
      <w:r w:rsidR="001D721D" w:rsidRPr="002D0BF9">
        <w:rPr>
          <w:rFonts w:eastAsia="MS Mincho" w:cs="Arial"/>
          <w:kern w:val="0"/>
          <w:sz w:val="24"/>
          <w:szCs w:val="24"/>
          <w:lang w:val="en-US" w:eastAsia="en-US"/>
        </w:rPr>
        <w:t>-15</w:t>
      </w:r>
      <w:r w:rsidRPr="006B23B2">
        <w:rPr>
          <w:rFonts w:eastAsia="MS Mincho" w:cs="Arial"/>
          <w:kern w:val="0"/>
          <w:sz w:val="24"/>
          <w:szCs w:val="24"/>
          <w:vertAlign w:val="superscript"/>
          <w:lang w:val="en-US" w:eastAsia="en-US"/>
        </w:rPr>
        <w:t>th</w:t>
      </w:r>
      <w:r>
        <w:rPr>
          <w:rFonts w:eastAsia="MS Mincho" w:cs="Arial"/>
          <w:kern w:val="0"/>
          <w:sz w:val="24"/>
          <w:szCs w:val="24"/>
          <w:lang w:val="en-US" w:eastAsia="en-US"/>
        </w:rPr>
        <w:t xml:space="preserve"> </w:t>
      </w:r>
      <w:r w:rsidR="001D721D" w:rsidRPr="002D0BF9">
        <w:rPr>
          <w:rFonts w:eastAsia="MS Mincho" w:cs="Arial"/>
          <w:kern w:val="0"/>
          <w:sz w:val="24"/>
          <w:szCs w:val="24"/>
          <w:lang w:val="en-US" w:eastAsia="en-US"/>
        </w:rPr>
        <w:t>April</w:t>
      </w:r>
      <w:r w:rsidR="007F162A" w:rsidRPr="002D0BF9">
        <w:rPr>
          <w:rFonts w:eastAsia="MS Mincho" w:cs="Arial"/>
          <w:kern w:val="0"/>
          <w:sz w:val="24"/>
          <w:szCs w:val="24"/>
          <w:lang w:val="en-US" w:eastAsia="en-US"/>
        </w:rPr>
        <w:t xml:space="preserve"> 2016</w:t>
      </w:r>
    </w:p>
    <w:p w14:paraId="6356F834" w14:textId="77777777" w:rsidR="003346C1" w:rsidRPr="003346C1" w:rsidRDefault="003346C1" w:rsidP="003346C1">
      <w:pPr>
        <w:pStyle w:val="Title"/>
        <w:tabs>
          <w:tab w:val="left" w:pos="709"/>
          <w:tab w:val="right" w:pos="9639"/>
        </w:tabs>
        <w:wordWrap w:val="0"/>
        <w:spacing w:before="0" w:after="0"/>
        <w:ind w:right="600"/>
        <w:jc w:val="both"/>
        <w:outlineLvl w:val="9"/>
        <w:rPr>
          <w:rFonts w:eastAsia="MS Mincho" w:cs="Arial"/>
          <w:kern w:val="0"/>
          <w:sz w:val="24"/>
          <w:lang w:val="en-US" w:eastAsia="en-US"/>
        </w:rPr>
      </w:pPr>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3428EF38"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Pr="00BD21BC">
        <w:rPr>
          <w:rFonts w:cs="Arial"/>
          <w:b/>
          <w:sz w:val="24"/>
          <w:lang w:val="en-US" w:eastAsia="ja-JP"/>
        </w:rPr>
        <w:t>N</w:t>
      </w:r>
      <w:r w:rsidR="00DE35EB">
        <w:rPr>
          <w:rFonts w:cs="Arial"/>
          <w:b/>
          <w:sz w:val="24"/>
          <w:lang w:val="en-US" w:eastAsia="ja-JP"/>
        </w:rPr>
        <w:t>B-</w:t>
      </w:r>
      <w:proofErr w:type="spellStart"/>
      <w:r w:rsidR="001F6DF3">
        <w:rPr>
          <w:rFonts w:cs="Arial"/>
          <w:b/>
          <w:sz w:val="24"/>
          <w:lang w:val="en-US" w:eastAsia="ja-JP"/>
        </w:rPr>
        <w:t>IoT</w:t>
      </w:r>
      <w:proofErr w:type="spellEnd"/>
      <w:r w:rsidR="00DE35EB">
        <w:rPr>
          <w:rFonts w:cs="Arial"/>
          <w:b/>
          <w:sz w:val="24"/>
          <w:lang w:val="en-US" w:eastAsia="ja-JP"/>
        </w:rPr>
        <w:t xml:space="preserve"> </w:t>
      </w:r>
      <w:r w:rsidR="000135DD">
        <w:rPr>
          <w:rFonts w:cs="Arial"/>
          <w:b/>
          <w:sz w:val="24"/>
          <w:lang w:val="en-US" w:eastAsia="ja-JP"/>
        </w:rPr>
        <w:t>–</w:t>
      </w:r>
      <w:r w:rsidR="00DE35EB">
        <w:rPr>
          <w:rFonts w:cs="Arial"/>
          <w:b/>
          <w:sz w:val="24"/>
          <w:lang w:val="en-US" w:eastAsia="ja-JP"/>
        </w:rPr>
        <w:t xml:space="preserve"> </w:t>
      </w:r>
      <w:r w:rsidR="00BC7C1A">
        <w:rPr>
          <w:rFonts w:cs="Arial"/>
          <w:b/>
          <w:sz w:val="24"/>
          <w:lang w:val="en-US" w:eastAsia="ja-JP"/>
        </w:rPr>
        <w:t xml:space="preserve">Remaining Issues </w:t>
      </w:r>
      <w:r w:rsidR="00E5498F">
        <w:rPr>
          <w:rFonts w:cs="Arial"/>
          <w:b/>
          <w:sz w:val="24"/>
          <w:lang w:val="en-US" w:eastAsia="ja-JP"/>
        </w:rPr>
        <w:t>for</w:t>
      </w:r>
      <w:r w:rsidR="00BC7C1A">
        <w:rPr>
          <w:rFonts w:cs="Arial"/>
          <w:b/>
          <w:sz w:val="24"/>
          <w:lang w:val="en-US" w:eastAsia="ja-JP"/>
        </w:rPr>
        <w:t xml:space="preserve"> </w:t>
      </w:r>
      <w:r w:rsidR="002E7007">
        <w:rPr>
          <w:rFonts w:cs="Arial"/>
          <w:b/>
          <w:sz w:val="24"/>
          <w:lang w:val="en-US" w:eastAsia="ja-JP"/>
        </w:rPr>
        <w:t>N</w:t>
      </w:r>
      <w:r w:rsidR="00394AA8">
        <w:rPr>
          <w:rFonts w:cs="Arial"/>
          <w:b/>
          <w:sz w:val="24"/>
          <w:lang w:val="en-US" w:eastAsia="ja-JP"/>
        </w:rPr>
        <w:t>PRACH</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3AB97A5F" w:rsidR="00A675B4" w:rsidRPr="00DF438D" w:rsidRDefault="00BD21BC" w:rsidP="00BD21BC">
      <w:pPr>
        <w:keepNext/>
        <w:tabs>
          <w:tab w:val="left" w:pos="2552"/>
        </w:tabs>
        <w:rPr>
          <w:lang w:val="en-US"/>
        </w:rPr>
      </w:pPr>
      <w:r w:rsidRPr="002D0BF9">
        <w:rPr>
          <w:rFonts w:cs="Arial"/>
          <w:b/>
          <w:sz w:val="24"/>
          <w:lang w:val="en-US"/>
        </w:rPr>
        <w:t xml:space="preserve">Agenda Item:         </w:t>
      </w:r>
      <w:r w:rsidRPr="002D0BF9">
        <w:rPr>
          <w:rFonts w:cs="Arial"/>
          <w:b/>
          <w:sz w:val="24"/>
          <w:lang w:val="en-US"/>
        </w:rPr>
        <w:tab/>
      </w:r>
      <w:r w:rsidR="002D0BF9" w:rsidRPr="002D0BF9">
        <w:rPr>
          <w:rFonts w:cs="Arial"/>
          <w:b/>
          <w:sz w:val="24"/>
          <w:lang w:val="en-US"/>
        </w:rPr>
        <w:t>7.2.1</w:t>
      </w:r>
      <w:r w:rsidR="002E7007" w:rsidRPr="002D0BF9">
        <w:rPr>
          <w:rFonts w:cs="Arial"/>
          <w:b/>
          <w:sz w:val="24"/>
          <w:lang w:val="en-US"/>
        </w:rPr>
        <w:t>.</w:t>
      </w:r>
      <w:r w:rsidR="002D0BF9" w:rsidRPr="002D0BF9">
        <w:rPr>
          <w:rFonts w:cs="Arial"/>
          <w:b/>
          <w:sz w:val="24"/>
          <w:lang w:val="en-US"/>
        </w:rPr>
        <w:t>2.</w:t>
      </w:r>
      <w:r w:rsidR="002E7007" w:rsidRPr="002D0BF9">
        <w:rPr>
          <w:rFonts w:cs="Arial"/>
          <w:b/>
          <w:sz w:val="24"/>
          <w:lang w:val="en-US"/>
        </w:rPr>
        <w:t>4</w:t>
      </w:r>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0" w:name="_Ref409106980"/>
      <w:r w:rsidRPr="00763114">
        <w:t>Introduction</w:t>
      </w:r>
      <w:bookmarkEnd w:id="0"/>
    </w:p>
    <w:p w14:paraId="17C4FB59" w14:textId="77777777" w:rsidR="006E0907" w:rsidRDefault="006E0907" w:rsidP="006E0907">
      <w:pPr>
        <w:pStyle w:val="BodyText"/>
      </w:pPr>
      <w:bookmarkStart w:id="1" w:name="_Ref441488033"/>
      <w:r>
        <w:rPr>
          <w:lang w:val="en-US"/>
        </w:rPr>
        <w:t>At RAN#69</w:t>
      </w:r>
      <w:r w:rsidRPr="00FE1F13">
        <w:rPr>
          <w:lang w:val="en-US"/>
        </w:rPr>
        <w:t xml:space="preserve">, a new </w:t>
      </w:r>
      <w:r>
        <w:rPr>
          <w:lang w:val="en-US"/>
        </w:rPr>
        <w:t>work item</w:t>
      </w:r>
      <w:r w:rsidRPr="00FE1F13">
        <w:rPr>
          <w:lang w:val="en-US"/>
        </w:rPr>
        <w:t xml:space="preserve"> named </w:t>
      </w:r>
      <w:r w:rsidRPr="00D9057B">
        <w:rPr>
          <w:i/>
          <w:lang w:val="en-US"/>
        </w:rPr>
        <w:t>Narrow</w:t>
      </w:r>
      <w:r>
        <w:rPr>
          <w:i/>
          <w:lang w:val="en-US"/>
        </w:rPr>
        <w:t>b</w:t>
      </w:r>
      <w:r w:rsidRPr="00D9057B">
        <w:rPr>
          <w:i/>
          <w:lang w:val="en-US"/>
        </w:rPr>
        <w:t xml:space="preserve">and </w:t>
      </w:r>
      <w:proofErr w:type="spellStart"/>
      <w:r w:rsidRPr="00D9057B">
        <w:rPr>
          <w:i/>
          <w:lang w:val="en-US"/>
        </w:rPr>
        <w:t>I</w:t>
      </w:r>
      <w:r>
        <w:rPr>
          <w:i/>
          <w:lang w:val="en-US"/>
        </w:rPr>
        <w:t>o</w:t>
      </w:r>
      <w:r w:rsidRPr="00D9057B">
        <w:rPr>
          <w:i/>
          <w:lang w:val="en-US"/>
        </w:rPr>
        <w:t>T</w:t>
      </w:r>
      <w:proofErr w:type="spellEnd"/>
      <w:r w:rsidRPr="00D9057B">
        <w:rPr>
          <w:i/>
          <w:lang w:val="en-US"/>
        </w:rPr>
        <w:t xml:space="preserve"> (NB-</w:t>
      </w:r>
      <w:proofErr w:type="spellStart"/>
      <w:r w:rsidRPr="00D9057B">
        <w:rPr>
          <w:i/>
          <w:lang w:val="en-US"/>
        </w:rPr>
        <w:t>I</w:t>
      </w:r>
      <w:r>
        <w:rPr>
          <w:i/>
          <w:lang w:val="en-US"/>
        </w:rPr>
        <w:t>o</w:t>
      </w:r>
      <w:r w:rsidRPr="00D9057B">
        <w:rPr>
          <w:i/>
          <w:lang w:val="en-US"/>
        </w:rPr>
        <w:t>T</w:t>
      </w:r>
      <w:proofErr w:type="spellEnd"/>
      <w:r w:rsidRPr="00D9057B">
        <w:rPr>
          <w:i/>
          <w:lang w:val="en-US"/>
        </w:rPr>
        <w:t>)</w:t>
      </w:r>
      <w:r>
        <w:rPr>
          <w:lang w:val="en-US"/>
        </w:rPr>
        <w:t xml:space="preserve"> was approved, see </w:t>
      </w:r>
      <w:r>
        <w:rPr>
          <w:lang w:val="en-US"/>
        </w:rPr>
        <w:fldChar w:fldCharType="begin"/>
      </w:r>
      <w:r>
        <w:rPr>
          <w:lang w:val="en-US"/>
        </w:rPr>
        <w:instrText xml:space="preserve"> REF _Ref433894019 \r \h </w:instrText>
      </w:r>
      <w:r>
        <w:rPr>
          <w:lang w:val="en-US"/>
        </w:rPr>
      </w:r>
      <w:r>
        <w:rPr>
          <w:lang w:val="en-US"/>
        </w:rPr>
        <w:fldChar w:fldCharType="separate"/>
      </w:r>
      <w:r w:rsidR="0026042A">
        <w:rPr>
          <w:lang w:val="en-US"/>
        </w:rPr>
        <w:t>[1]</w:t>
      </w:r>
      <w:r>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timized) network architecture. The work item was further agreed i</w:t>
      </w:r>
      <w:r>
        <w:t xml:space="preserve">n RAN#70 </w:t>
      </w:r>
      <w:r w:rsidRPr="003346C1">
        <w:fldChar w:fldCharType="begin"/>
      </w:r>
      <w:r w:rsidRPr="003346C1">
        <w:instrText xml:space="preserve"> REF _Ref436223503 \r \h  \* MERGEFORMAT </w:instrText>
      </w:r>
      <w:r w:rsidRPr="003346C1">
        <w:fldChar w:fldCharType="separate"/>
      </w:r>
      <w:r w:rsidR="0026042A">
        <w:t>[2]</w:t>
      </w:r>
      <w:r w:rsidRPr="003346C1">
        <w:fldChar w:fldCharType="end"/>
      </w:r>
      <w:r w:rsidRPr="003346C1">
        <w:t>.</w:t>
      </w:r>
    </w:p>
    <w:p w14:paraId="7AEB4E3C" w14:textId="77777777" w:rsidR="006E0907" w:rsidRPr="00B32BA8" w:rsidRDefault="006E0907" w:rsidP="006E0907">
      <w:pPr>
        <w:pStyle w:val="BodyText"/>
        <w:rPr>
          <w:highlight w:val="yellow"/>
        </w:rPr>
      </w:pPr>
    </w:p>
    <w:p w14:paraId="302549E3" w14:textId="77777777" w:rsidR="006E0907" w:rsidRDefault="006E0907" w:rsidP="006E0907">
      <w:r w:rsidRPr="00D15FDF">
        <w:t xml:space="preserve">In RAN1 </w:t>
      </w:r>
      <w:r>
        <w:t xml:space="preserve">#84 </w:t>
      </w:r>
      <w:r>
        <w:fldChar w:fldCharType="begin"/>
      </w:r>
      <w:r>
        <w:instrText xml:space="preserve"> REF _Ref445285912 \r \h </w:instrText>
      </w:r>
      <w:r>
        <w:fldChar w:fldCharType="separate"/>
      </w:r>
      <w:r w:rsidR="0026042A">
        <w:t>[3]</w:t>
      </w:r>
      <w:r>
        <w:fldChar w:fldCharType="end"/>
      </w:r>
      <w:r>
        <w:t>, it was confirmed that “</w:t>
      </w:r>
      <w:r>
        <w:rPr>
          <w:rFonts w:eastAsia="MS Mincho"/>
          <w:lang w:eastAsia="ja-JP"/>
        </w:rPr>
        <w:t>NB-PRACH is based on single-tone with frequency hopping.</w:t>
      </w:r>
      <w:r>
        <w:t>” Many physical design details have also been agreed.</w:t>
      </w:r>
    </w:p>
    <w:p w14:paraId="21904722" w14:textId="77777777" w:rsidR="006E0907" w:rsidRPr="0037422F" w:rsidRDefault="006E0907" w:rsidP="006E0907">
      <w:pPr>
        <w:rPr>
          <w:rFonts w:eastAsia="MS Mincho"/>
          <w:b/>
          <w:highlight w:val="green"/>
          <w:u w:val="single"/>
          <w:lang w:eastAsia="ja-JP"/>
        </w:rPr>
      </w:pPr>
      <w:r w:rsidRPr="0037422F">
        <w:rPr>
          <w:rFonts w:eastAsia="MS Mincho"/>
          <w:b/>
          <w:highlight w:val="green"/>
          <w:u w:val="single"/>
          <w:lang w:eastAsia="ja-JP"/>
        </w:rPr>
        <w:t>Agreement</w:t>
      </w:r>
      <w:r>
        <w:rPr>
          <w:rFonts w:eastAsia="MS Mincho"/>
          <w:b/>
          <w:highlight w:val="green"/>
          <w:u w:val="single"/>
          <w:lang w:eastAsia="ja-JP"/>
        </w:rPr>
        <w:t>s</w:t>
      </w:r>
      <w:r w:rsidRPr="0037422F">
        <w:rPr>
          <w:rFonts w:eastAsia="MS Mincho"/>
          <w:b/>
          <w:highlight w:val="green"/>
          <w:u w:val="single"/>
          <w:lang w:eastAsia="ja-JP"/>
        </w:rPr>
        <w:t>:</w:t>
      </w:r>
    </w:p>
    <w:p w14:paraId="3705A9A3" w14:textId="77777777" w:rsidR="006E0907" w:rsidRDefault="006E0907" w:rsidP="006E0907">
      <w:pPr>
        <w:numPr>
          <w:ilvl w:val="0"/>
          <w:numId w:val="25"/>
        </w:numPr>
        <w:overflowPunct/>
        <w:autoSpaceDE/>
        <w:autoSpaceDN/>
        <w:adjustRightInd/>
        <w:spacing w:after="0"/>
        <w:jc w:val="left"/>
        <w:textAlignment w:val="auto"/>
        <w:rPr>
          <w:rFonts w:eastAsia="MS Mincho"/>
          <w:lang w:eastAsia="ja-JP"/>
        </w:rPr>
      </w:pPr>
      <w:r>
        <w:rPr>
          <w:rFonts w:eastAsia="MS Mincho"/>
          <w:lang w:eastAsia="ja-JP"/>
        </w:rPr>
        <w:t xml:space="preserve">NB-PRACH uses a subcarrier spacing of 3.75kHz </w:t>
      </w:r>
    </w:p>
    <w:p w14:paraId="6F499439" w14:textId="77777777" w:rsidR="006E0907" w:rsidRDefault="006E0907" w:rsidP="006E0907">
      <w:pPr>
        <w:numPr>
          <w:ilvl w:val="0"/>
          <w:numId w:val="25"/>
        </w:numPr>
        <w:overflowPunct/>
        <w:autoSpaceDE/>
        <w:autoSpaceDN/>
        <w:adjustRightInd/>
        <w:spacing w:after="0"/>
        <w:jc w:val="left"/>
        <w:textAlignment w:val="auto"/>
        <w:rPr>
          <w:rFonts w:eastAsia="MS Mincho"/>
          <w:lang w:eastAsia="ja-JP"/>
        </w:rPr>
      </w:pPr>
      <w:r>
        <w:rPr>
          <w:rFonts w:eastAsia="MS Mincho"/>
          <w:lang w:eastAsia="ja-JP"/>
        </w:rPr>
        <w:t>2 CP lengths are provided to support different cell sizes</w:t>
      </w:r>
    </w:p>
    <w:p w14:paraId="74C84FE1" w14:textId="77777777" w:rsidR="006E0907" w:rsidRDefault="006E0907" w:rsidP="006E0907">
      <w:pPr>
        <w:numPr>
          <w:ilvl w:val="1"/>
          <w:numId w:val="25"/>
        </w:numPr>
        <w:overflowPunct/>
        <w:autoSpaceDE/>
        <w:autoSpaceDN/>
        <w:adjustRightInd/>
        <w:spacing w:after="0"/>
        <w:jc w:val="left"/>
        <w:textAlignment w:val="auto"/>
        <w:rPr>
          <w:rFonts w:eastAsia="MS Mincho"/>
          <w:lang w:eastAsia="ja-JP"/>
        </w:rPr>
      </w:pPr>
      <w:r>
        <w:rPr>
          <w:rFonts w:eastAsia="MS Mincho"/>
          <w:lang w:eastAsia="ja-JP"/>
        </w:rPr>
        <w:t>66.7 us and 266.7 us</w:t>
      </w:r>
    </w:p>
    <w:p w14:paraId="43AD70A3" w14:textId="77777777" w:rsidR="006E0907" w:rsidRPr="007A4806" w:rsidRDefault="006E0907" w:rsidP="006E0907">
      <w:pPr>
        <w:numPr>
          <w:ilvl w:val="0"/>
          <w:numId w:val="25"/>
        </w:numPr>
        <w:overflowPunct/>
        <w:autoSpaceDE/>
        <w:autoSpaceDN/>
        <w:adjustRightInd/>
        <w:spacing w:after="0"/>
        <w:jc w:val="left"/>
        <w:textAlignment w:val="auto"/>
        <w:rPr>
          <w:rFonts w:eastAsia="MS Mincho"/>
          <w:lang w:eastAsia="ja-JP"/>
        </w:rPr>
      </w:pPr>
      <w:r w:rsidRPr="007A4806">
        <w:rPr>
          <w:rFonts w:eastAsia="MS Mincho"/>
          <w:lang w:eastAsia="ja-JP"/>
        </w:rPr>
        <w:t>Hopping is between groups of symbols</w:t>
      </w:r>
    </w:p>
    <w:p w14:paraId="6FC6E777" w14:textId="77777777" w:rsidR="006E0907" w:rsidRPr="007A4806" w:rsidRDefault="006E0907" w:rsidP="006E0907">
      <w:pPr>
        <w:numPr>
          <w:ilvl w:val="1"/>
          <w:numId w:val="25"/>
        </w:numPr>
        <w:overflowPunct/>
        <w:autoSpaceDE/>
        <w:autoSpaceDN/>
        <w:adjustRightInd/>
        <w:spacing w:after="0"/>
        <w:jc w:val="left"/>
        <w:textAlignment w:val="auto"/>
        <w:rPr>
          <w:rFonts w:eastAsia="MS Mincho"/>
          <w:lang w:val="en-US" w:eastAsia="ja-JP"/>
        </w:rPr>
      </w:pPr>
      <w:r w:rsidRPr="007A4806">
        <w:rPr>
          <w:rFonts w:eastAsia="MS Mincho"/>
          <w:lang w:eastAsia="ja-JP"/>
        </w:rPr>
        <w:t xml:space="preserve">For </w:t>
      </w:r>
      <w:r w:rsidRPr="006B23B2">
        <w:rPr>
          <w:rFonts w:eastAsia="MS Mincho"/>
          <w:lang w:val="en-US" w:eastAsia="ja-JP"/>
        </w:rPr>
        <w:t xml:space="preserve">CP length of  </w:t>
      </w:r>
      <w:r w:rsidRPr="007A4806">
        <w:rPr>
          <w:rFonts w:eastAsia="MS Mincho"/>
          <w:lang w:eastAsia="ja-JP"/>
        </w:rPr>
        <w:t xml:space="preserve">266.7 us, a group is defined as 5 symbols and one CP of </w:t>
      </w:r>
      <w:r w:rsidRPr="006B23B2">
        <w:rPr>
          <w:rFonts w:eastAsia="MS Mincho"/>
          <w:lang w:val="en-US" w:eastAsia="ja-JP"/>
        </w:rPr>
        <w:t xml:space="preserve">length of  </w:t>
      </w:r>
      <w:r w:rsidRPr="007A4806">
        <w:rPr>
          <w:rFonts w:eastAsia="MS Mincho"/>
          <w:lang w:eastAsia="ja-JP"/>
        </w:rPr>
        <w:t>266.7 us</w:t>
      </w:r>
    </w:p>
    <w:p w14:paraId="3CAAC0A8" w14:textId="77777777" w:rsidR="006E0907" w:rsidRPr="007A4806" w:rsidRDefault="006E0907" w:rsidP="006E0907">
      <w:pPr>
        <w:numPr>
          <w:ilvl w:val="1"/>
          <w:numId w:val="25"/>
        </w:numPr>
        <w:overflowPunct/>
        <w:autoSpaceDE/>
        <w:autoSpaceDN/>
        <w:adjustRightInd/>
        <w:spacing w:after="0"/>
        <w:jc w:val="left"/>
        <w:textAlignment w:val="auto"/>
        <w:rPr>
          <w:rFonts w:eastAsia="MS Mincho"/>
          <w:lang w:val="en-US" w:eastAsia="ja-JP"/>
        </w:rPr>
      </w:pPr>
      <w:r w:rsidRPr="007A4806">
        <w:rPr>
          <w:rFonts w:eastAsia="MS Mincho"/>
          <w:lang w:val="en-US" w:eastAsia="ja-JP"/>
        </w:rPr>
        <w:t xml:space="preserve">For </w:t>
      </w:r>
      <w:r w:rsidRPr="007A4806">
        <w:rPr>
          <w:rFonts w:eastAsia="MS Mincho"/>
          <w:lang w:eastAsia="ja-JP"/>
        </w:rPr>
        <w:t xml:space="preserve">CP length of 66.7 us, a group is defined as 5 symbols and one CP of length of 66.7 us </w:t>
      </w:r>
    </w:p>
    <w:p w14:paraId="7DADD39B" w14:textId="77777777" w:rsidR="006E0907" w:rsidRPr="007A4806" w:rsidRDefault="006E0907" w:rsidP="006E0907">
      <w:pPr>
        <w:numPr>
          <w:ilvl w:val="0"/>
          <w:numId w:val="25"/>
        </w:numPr>
        <w:overflowPunct/>
        <w:autoSpaceDE/>
        <w:autoSpaceDN/>
        <w:adjustRightInd/>
        <w:spacing w:after="0"/>
        <w:jc w:val="left"/>
        <w:textAlignment w:val="auto"/>
        <w:rPr>
          <w:rFonts w:eastAsia="MS Mincho"/>
          <w:lang w:eastAsia="ja-JP"/>
        </w:rPr>
      </w:pPr>
      <w:r w:rsidRPr="007A4806">
        <w:rPr>
          <w:rFonts w:eastAsia="MS Mincho"/>
          <w:lang w:val="en-US" w:eastAsia="ja-JP"/>
        </w:rPr>
        <w:t>Details of hopping:</w:t>
      </w:r>
    </w:p>
    <w:p w14:paraId="109BD4B4" w14:textId="77777777" w:rsidR="006E0907" w:rsidRDefault="006E0907" w:rsidP="006E0907">
      <w:pPr>
        <w:numPr>
          <w:ilvl w:val="1"/>
          <w:numId w:val="25"/>
        </w:numPr>
        <w:overflowPunct/>
        <w:autoSpaceDE/>
        <w:autoSpaceDN/>
        <w:adjustRightInd/>
        <w:spacing w:after="0"/>
        <w:jc w:val="left"/>
        <w:textAlignment w:val="auto"/>
        <w:rPr>
          <w:rFonts w:eastAsia="MS Mincho"/>
          <w:lang w:eastAsia="ja-JP"/>
        </w:rPr>
      </w:pPr>
      <w:r w:rsidRPr="007A4806">
        <w:rPr>
          <w:rFonts w:eastAsia="MS Mincho"/>
          <w:lang w:eastAsia="ja-JP"/>
        </w:rPr>
        <w:t>First level single-subcarrier hopping is used between 1</w:t>
      </w:r>
      <w:r w:rsidRPr="007A4806">
        <w:rPr>
          <w:rFonts w:eastAsia="MS Mincho"/>
          <w:vertAlign w:val="superscript"/>
          <w:lang w:eastAsia="ja-JP"/>
        </w:rPr>
        <w:t>st</w:t>
      </w:r>
      <w:r w:rsidRPr="007A4806">
        <w:rPr>
          <w:rFonts w:eastAsia="MS Mincho"/>
          <w:lang w:eastAsia="ja-JP"/>
        </w:rPr>
        <w:t>/2</w:t>
      </w:r>
      <w:r w:rsidRPr="007A4806">
        <w:rPr>
          <w:rFonts w:eastAsia="MS Mincho"/>
          <w:vertAlign w:val="superscript"/>
          <w:lang w:eastAsia="ja-JP"/>
        </w:rPr>
        <w:t>nd</w:t>
      </w:r>
      <w:r w:rsidRPr="007A4806">
        <w:rPr>
          <w:rFonts w:eastAsia="MS Mincho"/>
          <w:lang w:eastAsia="ja-JP"/>
        </w:rPr>
        <w:t xml:space="preserve"> and between </w:t>
      </w:r>
      <w:r>
        <w:rPr>
          <w:rFonts w:eastAsia="MS Mincho"/>
          <w:lang w:eastAsia="ja-JP"/>
        </w:rPr>
        <w:t>3</w:t>
      </w:r>
      <w:r w:rsidRPr="008C011D">
        <w:rPr>
          <w:rFonts w:eastAsia="MS Mincho"/>
          <w:vertAlign w:val="superscript"/>
          <w:lang w:eastAsia="ja-JP"/>
        </w:rPr>
        <w:t>rd</w:t>
      </w:r>
      <w:r>
        <w:rPr>
          <w:rFonts w:eastAsia="MS Mincho"/>
          <w:lang w:eastAsia="ja-JP"/>
        </w:rPr>
        <w:t>/4</w:t>
      </w:r>
      <w:r w:rsidRPr="008C011D">
        <w:rPr>
          <w:rFonts w:eastAsia="MS Mincho"/>
          <w:vertAlign w:val="superscript"/>
          <w:lang w:eastAsia="ja-JP"/>
        </w:rPr>
        <w:t>th</w:t>
      </w:r>
      <w:r>
        <w:rPr>
          <w:rFonts w:eastAsia="MS Mincho"/>
          <w:lang w:eastAsia="ja-JP"/>
        </w:rPr>
        <w:t xml:space="preserve"> symbol groups</w:t>
      </w:r>
    </w:p>
    <w:p w14:paraId="453BA660" w14:textId="77777777" w:rsidR="006E0907" w:rsidRDefault="006E0907" w:rsidP="006E0907">
      <w:pPr>
        <w:numPr>
          <w:ilvl w:val="1"/>
          <w:numId w:val="25"/>
        </w:numPr>
        <w:overflowPunct/>
        <w:autoSpaceDE/>
        <w:autoSpaceDN/>
        <w:adjustRightInd/>
        <w:spacing w:after="0"/>
        <w:jc w:val="left"/>
        <w:textAlignment w:val="auto"/>
        <w:rPr>
          <w:rFonts w:eastAsia="MS Mincho"/>
          <w:lang w:eastAsia="ja-JP"/>
        </w:rPr>
      </w:pPr>
      <w:r>
        <w:rPr>
          <w:rFonts w:eastAsia="MS Mincho"/>
          <w:lang w:eastAsia="ja-JP"/>
        </w:rPr>
        <w:t xml:space="preserve">Second level 6-subcarrier </w:t>
      </w:r>
      <w:r w:rsidRPr="0037422F">
        <w:rPr>
          <w:rFonts w:eastAsia="MS Mincho"/>
          <w:lang w:eastAsia="ja-JP"/>
        </w:rPr>
        <w:t xml:space="preserve">hopping </w:t>
      </w:r>
      <w:r>
        <w:rPr>
          <w:rFonts w:eastAsia="MS Mincho"/>
          <w:lang w:eastAsia="ja-JP"/>
        </w:rPr>
        <w:t>is used between 2</w:t>
      </w:r>
      <w:r w:rsidRPr="008C011D">
        <w:rPr>
          <w:rFonts w:eastAsia="MS Mincho"/>
          <w:vertAlign w:val="superscript"/>
          <w:lang w:eastAsia="ja-JP"/>
        </w:rPr>
        <w:t>nd</w:t>
      </w:r>
      <w:r>
        <w:rPr>
          <w:rFonts w:eastAsia="MS Mincho"/>
          <w:lang w:eastAsia="ja-JP"/>
        </w:rPr>
        <w:t>/3</w:t>
      </w:r>
      <w:r w:rsidRPr="008C011D">
        <w:rPr>
          <w:rFonts w:eastAsia="MS Mincho"/>
          <w:vertAlign w:val="superscript"/>
          <w:lang w:eastAsia="ja-JP"/>
        </w:rPr>
        <w:t>rd</w:t>
      </w:r>
      <w:r>
        <w:rPr>
          <w:rFonts w:eastAsia="MS Mincho"/>
          <w:lang w:eastAsia="ja-JP"/>
        </w:rPr>
        <w:t xml:space="preserve"> symbol groups</w:t>
      </w:r>
    </w:p>
    <w:p w14:paraId="1C6A986E" w14:textId="77777777" w:rsidR="006E0907" w:rsidRDefault="006E0907" w:rsidP="006E0907">
      <w:pPr>
        <w:numPr>
          <w:ilvl w:val="1"/>
          <w:numId w:val="25"/>
        </w:numPr>
        <w:overflowPunct/>
        <w:autoSpaceDE/>
        <w:autoSpaceDN/>
        <w:adjustRightInd/>
        <w:spacing w:after="0"/>
        <w:jc w:val="left"/>
        <w:textAlignment w:val="auto"/>
        <w:rPr>
          <w:rFonts w:eastAsia="MS Mincho"/>
          <w:lang w:eastAsia="ja-JP"/>
        </w:rPr>
      </w:pPr>
      <w:r>
        <w:rPr>
          <w:rFonts w:eastAsia="MS Mincho"/>
          <w:lang w:eastAsia="ja-JP"/>
        </w:rPr>
        <w:t>Pseudo-random hopping is used between repetitions of groups of 4 symbol groups:</w:t>
      </w:r>
    </w:p>
    <w:p w14:paraId="4066687C" w14:textId="77777777" w:rsidR="006E0907" w:rsidRDefault="006E0907" w:rsidP="006E0907">
      <w:pPr>
        <w:numPr>
          <w:ilvl w:val="2"/>
          <w:numId w:val="25"/>
        </w:numPr>
        <w:overflowPunct/>
        <w:autoSpaceDE/>
        <w:autoSpaceDN/>
        <w:adjustRightInd/>
        <w:spacing w:after="0"/>
        <w:jc w:val="left"/>
        <w:textAlignment w:val="auto"/>
        <w:rPr>
          <w:rFonts w:eastAsia="MS Mincho"/>
          <w:lang w:eastAsia="ja-JP"/>
        </w:rPr>
      </w:pPr>
      <w:r>
        <w:rPr>
          <w:rFonts w:eastAsia="MS Mincho"/>
          <w:lang w:eastAsia="ja-JP"/>
        </w:rPr>
        <w:t>Constrained within max 12 subcarriers, and according to LTE PUSCH type 2 hopping</w:t>
      </w:r>
    </w:p>
    <w:p w14:paraId="33C3438D" w14:textId="77777777" w:rsidR="006E0907" w:rsidRPr="006C185A" w:rsidRDefault="006E0907" w:rsidP="006E0907">
      <w:pPr>
        <w:rPr>
          <w:rFonts w:eastAsia="MS Mincho"/>
          <w:b/>
          <w:highlight w:val="green"/>
          <w:u w:val="single"/>
          <w:lang w:eastAsia="ja-JP"/>
        </w:rPr>
      </w:pPr>
      <w:r w:rsidRPr="006C185A">
        <w:rPr>
          <w:rFonts w:eastAsia="MS Mincho"/>
          <w:b/>
          <w:highlight w:val="green"/>
          <w:u w:val="single"/>
          <w:lang w:eastAsia="ja-JP"/>
        </w:rPr>
        <w:t>Agreements:</w:t>
      </w:r>
    </w:p>
    <w:p w14:paraId="65033E47" w14:textId="77777777" w:rsidR="006E0907" w:rsidRPr="00127FCC" w:rsidRDefault="006E0907" w:rsidP="006E0907">
      <w:pPr>
        <w:numPr>
          <w:ilvl w:val="0"/>
          <w:numId w:val="26"/>
        </w:numPr>
        <w:overflowPunct/>
        <w:autoSpaceDE/>
        <w:autoSpaceDN/>
        <w:adjustRightInd/>
        <w:spacing w:after="0"/>
        <w:jc w:val="left"/>
        <w:textAlignment w:val="auto"/>
        <w:rPr>
          <w:rFonts w:eastAsia="MS Mincho"/>
          <w:lang w:val="en-US" w:eastAsia="ja-JP"/>
        </w:rPr>
      </w:pPr>
      <w:r>
        <w:rPr>
          <w:rFonts w:eastAsia="MS Mincho"/>
          <w:lang w:val="en-US" w:eastAsia="ja-JP"/>
        </w:rPr>
        <w:t xml:space="preserve">The following numbers of </w:t>
      </w:r>
      <w:r w:rsidRPr="00127FCC">
        <w:rPr>
          <w:rFonts w:eastAsia="MS Mincho"/>
          <w:lang w:val="en-US" w:eastAsia="ja-JP"/>
        </w:rPr>
        <w:t>NB-PRACH repetition</w:t>
      </w:r>
      <w:r>
        <w:rPr>
          <w:rFonts w:eastAsia="MS Mincho"/>
          <w:lang w:val="en-US" w:eastAsia="ja-JP"/>
        </w:rPr>
        <w:t>s</w:t>
      </w:r>
      <w:r w:rsidRPr="00127FCC">
        <w:rPr>
          <w:rFonts w:eastAsia="MS Mincho"/>
          <w:lang w:val="en-US" w:eastAsia="ja-JP"/>
        </w:rPr>
        <w:t xml:space="preserve"> </w:t>
      </w:r>
      <w:r>
        <w:rPr>
          <w:rFonts w:eastAsia="MS Mincho"/>
          <w:lang w:val="en-US" w:eastAsia="ja-JP"/>
        </w:rPr>
        <w:t xml:space="preserve">are provided </w:t>
      </w:r>
      <w:r w:rsidRPr="00127FCC">
        <w:rPr>
          <w:rFonts w:eastAsia="MS Mincho"/>
          <w:lang w:val="en-US" w:eastAsia="ja-JP"/>
        </w:rPr>
        <w:t>in the specification</w:t>
      </w:r>
      <w:r>
        <w:rPr>
          <w:rFonts w:eastAsia="MS Mincho"/>
          <w:lang w:val="en-US" w:eastAsia="ja-JP"/>
        </w:rPr>
        <w:t>s:</w:t>
      </w:r>
      <w:r w:rsidRPr="00127FCC">
        <w:rPr>
          <w:rFonts w:eastAsia="MS Mincho"/>
          <w:lang w:val="en-US" w:eastAsia="ja-JP"/>
        </w:rPr>
        <w:t xml:space="preserve">  </w:t>
      </w:r>
    </w:p>
    <w:p w14:paraId="487923A0" w14:textId="77777777" w:rsidR="006E0907" w:rsidRPr="00127FCC" w:rsidRDefault="006E0907" w:rsidP="006E0907">
      <w:pPr>
        <w:numPr>
          <w:ilvl w:val="1"/>
          <w:numId w:val="26"/>
        </w:numPr>
        <w:overflowPunct/>
        <w:autoSpaceDE/>
        <w:autoSpaceDN/>
        <w:adjustRightInd/>
        <w:spacing w:after="0"/>
        <w:jc w:val="left"/>
        <w:textAlignment w:val="auto"/>
        <w:rPr>
          <w:rFonts w:eastAsia="MS Mincho"/>
          <w:lang w:val="en-US" w:eastAsia="ja-JP"/>
        </w:rPr>
      </w:pPr>
      <w:r w:rsidRPr="00127FCC">
        <w:rPr>
          <w:rFonts w:eastAsia="MS Mincho"/>
          <w:lang w:val="en-US" w:eastAsia="ja-JP"/>
        </w:rPr>
        <w:t>{1, 2, 4, 8, 16, 32, 64, 128}</w:t>
      </w:r>
    </w:p>
    <w:p w14:paraId="6A58984D" w14:textId="77777777" w:rsidR="006E0907" w:rsidRDefault="006E0907" w:rsidP="006E0907">
      <w:pPr>
        <w:numPr>
          <w:ilvl w:val="0"/>
          <w:numId w:val="26"/>
        </w:numPr>
        <w:overflowPunct/>
        <w:autoSpaceDE/>
        <w:autoSpaceDN/>
        <w:adjustRightInd/>
        <w:spacing w:after="0"/>
        <w:jc w:val="left"/>
        <w:textAlignment w:val="auto"/>
        <w:rPr>
          <w:rFonts w:eastAsia="MS Mincho"/>
          <w:lang w:val="en-US" w:eastAsia="ja-JP"/>
        </w:rPr>
      </w:pPr>
      <w:proofErr w:type="spellStart"/>
      <w:r w:rsidRPr="00127FCC">
        <w:rPr>
          <w:rFonts w:eastAsia="MS Mincho"/>
          <w:lang w:val="en-US" w:eastAsia="ja-JP"/>
        </w:rPr>
        <w:t>eNB</w:t>
      </w:r>
      <w:proofErr w:type="spellEnd"/>
      <w:r w:rsidRPr="00127FCC">
        <w:rPr>
          <w:rFonts w:eastAsia="MS Mincho"/>
          <w:lang w:val="en-US" w:eastAsia="ja-JP"/>
        </w:rPr>
        <w:t xml:space="preserve"> can configure up to 3 </w:t>
      </w:r>
      <w:r>
        <w:rPr>
          <w:rFonts w:eastAsia="MS Mincho"/>
          <w:lang w:val="en-US" w:eastAsia="ja-JP"/>
        </w:rPr>
        <w:t xml:space="preserve">numbers of </w:t>
      </w:r>
      <w:r w:rsidRPr="00127FCC">
        <w:rPr>
          <w:rFonts w:eastAsia="MS Mincho"/>
          <w:lang w:val="en-US" w:eastAsia="ja-JP"/>
        </w:rPr>
        <w:t>NB-PRACH repetiti</w:t>
      </w:r>
      <w:r>
        <w:rPr>
          <w:rFonts w:eastAsia="MS Mincho"/>
          <w:lang w:val="en-US" w:eastAsia="ja-JP"/>
        </w:rPr>
        <w:t>ons from the above set</w:t>
      </w:r>
    </w:p>
    <w:p w14:paraId="63D7A061" w14:textId="77777777" w:rsidR="006E0907" w:rsidRDefault="006E0907" w:rsidP="006E0907">
      <w:pPr>
        <w:numPr>
          <w:ilvl w:val="0"/>
          <w:numId w:val="26"/>
        </w:numPr>
        <w:overflowPunct/>
        <w:autoSpaceDE/>
        <w:autoSpaceDN/>
        <w:adjustRightInd/>
        <w:spacing w:after="0"/>
        <w:jc w:val="left"/>
        <w:textAlignment w:val="auto"/>
        <w:rPr>
          <w:rFonts w:eastAsia="MS Mincho"/>
          <w:lang w:val="en-US" w:eastAsia="ja-JP"/>
        </w:rPr>
      </w:pPr>
      <w:r>
        <w:rPr>
          <w:rFonts w:eastAsia="MS Mincho"/>
          <w:lang w:val="en-US" w:eastAsia="ja-JP"/>
        </w:rPr>
        <w:t>Power ramping:</w:t>
      </w:r>
    </w:p>
    <w:p w14:paraId="6230A458" w14:textId="77777777" w:rsidR="006E0907" w:rsidRDefault="006E0907" w:rsidP="006E0907">
      <w:pPr>
        <w:numPr>
          <w:ilvl w:val="1"/>
          <w:numId w:val="26"/>
        </w:numPr>
        <w:overflowPunct/>
        <w:autoSpaceDE/>
        <w:autoSpaceDN/>
        <w:adjustRightInd/>
        <w:spacing w:after="0"/>
        <w:jc w:val="left"/>
        <w:textAlignment w:val="auto"/>
        <w:rPr>
          <w:rFonts w:eastAsia="MS Mincho"/>
          <w:lang w:val="en-US" w:eastAsia="ja-JP"/>
        </w:rPr>
      </w:pPr>
      <w:r>
        <w:rPr>
          <w:rFonts w:eastAsia="MS Mincho"/>
          <w:lang w:val="en-US" w:eastAsia="ja-JP"/>
        </w:rPr>
        <w:t>If more than one repetition level is configured in the cell, then the UE transmits NB-PRACH with max power except for the lowest repetition level</w:t>
      </w:r>
    </w:p>
    <w:p w14:paraId="7F1DAE83" w14:textId="77777777" w:rsidR="006E0907" w:rsidRDefault="006E0907" w:rsidP="006E0907">
      <w:pPr>
        <w:numPr>
          <w:ilvl w:val="1"/>
          <w:numId w:val="26"/>
        </w:numPr>
        <w:overflowPunct/>
        <w:autoSpaceDE/>
        <w:autoSpaceDN/>
        <w:adjustRightInd/>
        <w:spacing w:after="0"/>
        <w:jc w:val="left"/>
        <w:textAlignment w:val="auto"/>
        <w:rPr>
          <w:rFonts w:eastAsia="MS Mincho"/>
          <w:lang w:val="en-US" w:eastAsia="ja-JP"/>
        </w:rPr>
      </w:pPr>
      <w:r>
        <w:rPr>
          <w:rFonts w:eastAsia="MS Mincho"/>
          <w:lang w:val="en-US" w:eastAsia="ja-JP"/>
        </w:rPr>
        <w:t xml:space="preserve">Otherwise, the UE uses </w:t>
      </w:r>
      <w:r w:rsidRPr="00127FCC">
        <w:rPr>
          <w:rFonts w:eastAsia="MS Mincho"/>
          <w:lang w:val="en-US" w:eastAsia="ja-JP"/>
        </w:rPr>
        <w:t xml:space="preserve">NB-PRACH power ramping </w:t>
      </w:r>
    </w:p>
    <w:p w14:paraId="403356D1" w14:textId="77777777" w:rsidR="00DE1707" w:rsidRDefault="00DE1707" w:rsidP="00DE1707">
      <w:pPr>
        <w:overflowPunct/>
        <w:autoSpaceDE/>
        <w:autoSpaceDN/>
        <w:adjustRightInd/>
        <w:spacing w:after="0"/>
        <w:jc w:val="left"/>
        <w:textAlignment w:val="auto"/>
        <w:rPr>
          <w:rFonts w:eastAsia="MS Mincho"/>
          <w:lang w:val="en-US" w:eastAsia="ja-JP"/>
        </w:rPr>
      </w:pPr>
    </w:p>
    <w:p w14:paraId="0047C2AF" w14:textId="77777777" w:rsidR="00DE1707" w:rsidRPr="0072365A" w:rsidRDefault="00DE1707" w:rsidP="00DE1707">
      <w:pPr>
        <w:rPr>
          <w:rFonts w:eastAsia="MS Mincho"/>
          <w:b/>
          <w:highlight w:val="green"/>
          <w:u w:val="single"/>
          <w:lang w:val="en-US" w:eastAsia="ja-JP"/>
        </w:rPr>
      </w:pPr>
      <w:r w:rsidRPr="0072365A">
        <w:rPr>
          <w:rFonts w:eastAsia="MS Mincho"/>
          <w:b/>
          <w:highlight w:val="green"/>
          <w:u w:val="single"/>
          <w:lang w:val="en-US" w:eastAsia="ja-JP"/>
        </w:rPr>
        <w:t xml:space="preserve">Agreement: </w:t>
      </w:r>
    </w:p>
    <w:p w14:paraId="5C045896" w14:textId="77777777" w:rsidR="00DE1707" w:rsidRDefault="00DE1707" w:rsidP="00DE1707">
      <w:pPr>
        <w:numPr>
          <w:ilvl w:val="0"/>
          <w:numId w:val="33"/>
        </w:numPr>
        <w:overflowPunct/>
        <w:autoSpaceDE/>
        <w:autoSpaceDN/>
        <w:adjustRightInd/>
        <w:spacing w:after="0"/>
        <w:jc w:val="left"/>
        <w:textAlignment w:val="auto"/>
        <w:rPr>
          <w:rFonts w:eastAsia="MS Mincho"/>
          <w:lang w:val="en-US" w:eastAsia="ja-JP"/>
        </w:rPr>
      </w:pPr>
      <w:r>
        <w:rPr>
          <w:rFonts w:eastAsia="MS Mincho"/>
          <w:lang w:val="en-US" w:eastAsia="ja-JP"/>
        </w:rPr>
        <w:t>Multi-tone Msg3 is supported</w:t>
      </w:r>
    </w:p>
    <w:p w14:paraId="2DC7685B" w14:textId="77777777" w:rsidR="00DE1707" w:rsidRPr="00377D3E" w:rsidRDefault="00DE1707" w:rsidP="00DE1707">
      <w:pPr>
        <w:numPr>
          <w:ilvl w:val="0"/>
          <w:numId w:val="33"/>
        </w:numPr>
        <w:overflowPunct/>
        <w:autoSpaceDE/>
        <w:autoSpaceDN/>
        <w:adjustRightInd/>
        <w:spacing w:after="0"/>
        <w:jc w:val="left"/>
        <w:textAlignment w:val="auto"/>
        <w:rPr>
          <w:rFonts w:eastAsia="MS Mincho"/>
          <w:lang w:val="en-US" w:eastAsia="ja-JP"/>
        </w:rPr>
      </w:pPr>
      <w:r w:rsidRPr="00377D3E">
        <w:rPr>
          <w:rFonts w:eastAsia="MS Mincho"/>
          <w:lang w:val="en-US" w:eastAsia="ja-JP"/>
        </w:rPr>
        <w:t xml:space="preserve">RAN1 specifications will support the existence of UEs that do not support multi-tone Msg3 </w:t>
      </w:r>
    </w:p>
    <w:p w14:paraId="55FB4891" w14:textId="77777777" w:rsidR="00DE1707" w:rsidRPr="00377D3E" w:rsidRDefault="00DE1707" w:rsidP="00DE1707">
      <w:pPr>
        <w:numPr>
          <w:ilvl w:val="0"/>
          <w:numId w:val="33"/>
        </w:numPr>
        <w:overflowPunct/>
        <w:autoSpaceDE/>
        <w:autoSpaceDN/>
        <w:adjustRightInd/>
        <w:spacing w:after="0"/>
        <w:jc w:val="left"/>
        <w:textAlignment w:val="auto"/>
        <w:rPr>
          <w:rFonts w:eastAsia="MS Mincho"/>
          <w:lang w:val="en-US" w:eastAsia="ja-JP"/>
        </w:rPr>
      </w:pPr>
      <w:r w:rsidRPr="00377D3E">
        <w:rPr>
          <w:rFonts w:eastAsia="MS Mincho"/>
          <w:lang w:val="en-US" w:eastAsia="ja-JP"/>
        </w:rPr>
        <w:t>The specifications support the possibility for the UE to indicate whether it supports multi-tone Msg3 by NB-PRACH resource selection</w:t>
      </w:r>
    </w:p>
    <w:p w14:paraId="241BD6E4" w14:textId="77777777" w:rsidR="00DE1707" w:rsidRPr="00377D3E" w:rsidRDefault="00DE1707" w:rsidP="00DE1707">
      <w:pPr>
        <w:numPr>
          <w:ilvl w:val="1"/>
          <w:numId w:val="33"/>
        </w:numPr>
        <w:overflowPunct/>
        <w:autoSpaceDE/>
        <w:autoSpaceDN/>
        <w:adjustRightInd/>
        <w:spacing w:after="0"/>
        <w:jc w:val="left"/>
        <w:textAlignment w:val="auto"/>
        <w:rPr>
          <w:rFonts w:eastAsia="MS Mincho"/>
          <w:lang w:val="en-US" w:eastAsia="ja-JP"/>
        </w:rPr>
      </w:pPr>
      <w:r w:rsidRPr="00377D3E">
        <w:rPr>
          <w:rFonts w:eastAsia="MS Mincho"/>
          <w:lang w:val="en-US" w:eastAsia="ja-JP"/>
        </w:rPr>
        <w:t>A NB-PRACH resource is defined at least by at least time-frequency resource, and possibly (FFS) one of more of:</w:t>
      </w:r>
    </w:p>
    <w:p w14:paraId="5B0FB81A" w14:textId="77777777" w:rsidR="00DE1707" w:rsidRPr="00377D3E" w:rsidRDefault="00DE1707" w:rsidP="00DE1707">
      <w:pPr>
        <w:numPr>
          <w:ilvl w:val="2"/>
          <w:numId w:val="33"/>
        </w:numPr>
        <w:overflowPunct/>
        <w:autoSpaceDE/>
        <w:autoSpaceDN/>
        <w:adjustRightInd/>
        <w:spacing w:after="0"/>
        <w:jc w:val="left"/>
        <w:textAlignment w:val="auto"/>
        <w:rPr>
          <w:rFonts w:eastAsia="MS Mincho"/>
          <w:lang w:val="en-US" w:eastAsia="ja-JP"/>
        </w:rPr>
      </w:pPr>
      <w:r w:rsidRPr="00377D3E">
        <w:rPr>
          <w:rFonts w:eastAsia="MS Mincho"/>
          <w:lang w:val="en-US" w:eastAsia="ja-JP"/>
        </w:rPr>
        <w:t>NB-PRACH sequence</w:t>
      </w:r>
    </w:p>
    <w:p w14:paraId="05169E08" w14:textId="77777777" w:rsidR="00DE1707" w:rsidRPr="00377D3E" w:rsidRDefault="00DE1707" w:rsidP="00DE1707">
      <w:pPr>
        <w:numPr>
          <w:ilvl w:val="2"/>
          <w:numId w:val="33"/>
        </w:numPr>
        <w:overflowPunct/>
        <w:autoSpaceDE/>
        <w:autoSpaceDN/>
        <w:adjustRightInd/>
        <w:spacing w:after="0"/>
        <w:jc w:val="left"/>
        <w:textAlignment w:val="auto"/>
        <w:rPr>
          <w:rFonts w:eastAsia="MS Mincho"/>
          <w:lang w:val="en-US" w:eastAsia="ja-JP"/>
        </w:rPr>
      </w:pPr>
      <w:r w:rsidRPr="00377D3E">
        <w:rPr>
          <w:rFonts w:eastAsia="MS Mincho"/>
          <w:lang w:val="en-US" w:eastAsia="ja-JP"/>
        </w:rPr>
        <w:t>NB-PRACH hopping pattern</w:t>
      </w:r>
    </w:p>
    <w:p w14:paraId="4FB9518D" w14:textId="77777777" w:rsidR="00DE1707" w:rsidRPr="00377D3E" w:rsidRDefault="00DE1707" w:rsidP="00DE1707">
      <w:pPr>
        <w:numPr>
          <w:ilvl w:val="1"/>
          <w:numId w:val="33"/>
        </w:numPr>
        <w:overflowPunct/>
        <w:autoSpaceDE/>
        <w:autoSpaceDN/>
        <w:adjustRightInd/>
        <w:spacing w:after="0"/>
        <w:jc w:val="left"/>
        <w:textAlignment w:val="auto"/>
        <w:rPr>
          <w:rFonts w:eastAsia="MS Mincho"/>
          <w:lang w:val="en-US" w:eastAsia="ja-JP"/>
        </w:rPr>
      </w:pPr>
      <w:r w:rsidRPr="00377D3E">
        <w:rPr>
          <w:rFonts w:eastAsia="MS Mincho"/>
          <w:lang w:val="en-US" w:eastAsia="ja-JP"/>
        </w:rPr>
        <w:t xml:space="preserve">Each NB-PRACH resource also has a repetition level configured </w:t>
      </w:r>
    </w:p>
    <w:p w14:paraId="137A745A" w14:textId="77777777" w:rsidR="00DE1707" w:rsidRPr="00377D3E" w:rsidRDefault="00DE1707" w:rsidP="00DE1707">
      <w:pPr>
        <w:numPr>
          <w:ilvl w:val="0"/>
          <w:numId w:val="33"/>
        </w:numPr>
        <w:overflowPunct/>
        <w:autoSpaceDE/>
        <w:autoSpaceDN/>
        <w:adjustRightInd/>
        <w:spacing w:after="0"/>
        <w:jc w:val="left"/>
        <w:textAlignment w:val="auto"/>
        <w:rPr>
          <w:rFonts w:eastAsia="MS Mincho"/>
          <w:lang w:val="en-US" w:eastAsia="ja-JP"/>
        </w:rPr>
      </w:pPr>
      <w:r w:rsidRPr="00377D3E">
        <w:rPr>
          <w:rFonts w:eastAsia="MS Mincho"/>
          <w:lang w:val="en-US" w:eastAsia="ja-JP"/>
        </w:rPr>
        <w:t>For at least one number of repetitions of NB-PRACH, multi-tone Msg3 transmission is not allowed by the specifications</w:t>
      </w:r>
    </w:p>
    <w:p w14:paraId="5BCE6A46" w14:textId="77777777" w:rsidR="00DE1707" w:rsidRPr="008E7E8E" w:rsidRDefault="00DE1707" w:rsidP="00DE1707">
      <w:pPr>
        <w:numPr>
          <w:ilvl w:val="0"/>
          <w:numId w:val="33"/>
        </w:numPr>
        <w:overflowPunct/>
        <w:autoSpaceDE/>
        <w:autoSpaceDN/>
        <w:adjustRightInd/>
        <w:spacing w:after="0"/>
        <w:jc w:val="left"/>
        <w:textAlignment w:val="auto"/>
        <w:rPr>
          <w:rFonts w:eastAsia="MS Mincho"/>
          <w:lang w:val="en-US" w:eastAsia="ja-JP"/>
        </w:rPr>
      </w:pPr>
      <w:r>
        <w:rPr>
          <w:rFonts w:eastAsia="MS Mincho"/>
          <w:lang w:val="en-US" w:eastAsia="ja-JP"/>
        </w:rPr>
        <w:t>T</w:t>
      </w:r>
      <w:r w:rsidRPr="008E7E8E">
        <w:rPr>
          <w:rFonts w:eastAsia="MS Mincho"/>
          <w:lang w:val="en-US" w:eastAsia="ja-JP"/>
        </w:rPr>
        <w:t xml:space="preserve">he UL grant for both Msg3 and PUSCH indicates the subcarrier(s) to be used </w:t>
      </w:r>
    </w:p>
    <w:p w14:paraId="18CFE782" w14:textId="77777777" w:rsidR="00DE1707" w:rsidRPr="008E7E8E" w:rsidRDefault="00DE1707" w:rsidP="00DE1707">
      <w:pPr>
        <w:numPr>
          <w:ilvl w:val="0"/>
          <w:numId w:val="33"/>
        </w:numPr>
        <w:overflowPunct/>
        <w:autoSpaceDE/>
        <w:autoSpaceDN/>
        <w:adjustRightInd/>
        <w:spacing w:after="0"/>
        <w:jc w:val="left"/>
        <w:textAlignment w:val="auto"/>
        <w:rPr>
          <w:rFonts w:eastAsia="MS Mincho"/>
          <w:lang w:val="en-US" w:eastAsia="ja-JP"/>
        </w:rPr>
      </w:pPr>
      <w:r>
        <w:rPr>
          <w:rFonts w:eastAsia="MS Mincho"/>
          <w:lang w:val="en-US" w:eastAsia="ja-JP"/>
        </w:rPr>
        <w:lastRenderedPageBreak/>
        <w:t>S</w:t>
      </w:r>
      <w:r w:rsidRPr="008E7E8E">
        <w:rPr>
          <w:rFonts w:eastAsia="MS Mincho"/>
          <w:lang w:val="en-US" w:eastAsia="ja-JP"/>
        </w:rPr>
        <w:t>ubcarrier spacing</w:t>
      </w:r>
      <w:r>
        <w:rPr>
          <w:rFonts w:eastAsia="MS Mincho"/>
          <w:lang w:val="en-US" w:eastAsia="ja-JP"/>
        </w:rPr>
        <w:t xml:space="preserve"> is indicated</w:t>
      </w:r>
      <w:r w:rsidRPr="008E7E8E">
        <w:rPr>
          <w:rFonts w:eastAsia="MS Mincho"/>
          <w:lang w:val="en-US" w:eastAsia="ja-JP"/>
        </w:rPr>
        <w:t>:</w:t>
      </w:r>
    </w:p>
    <w:p w14:paraId="7AF1252A" w14:textId="77777777" w:rsidR="00DE1707" w:rsidRPr="008E7E8E" w:rsidRDefault="00DE1707" w:rsidP="00DE1707">
      <w:pPr>
        <w:numPr>
          <w:ilvl w:val="1"/>
          <w:numId w:val="33"/>
        </w:numPr>
        <w:overflowPunct/>
        <w:autoSpaceDE/>
        <w:autoSpaceDN/>
        <w:adjustRightInd/>
        <w:spacing w:after="0"/>
        <w:jc w:val="left"/>
        <w:textAlignment w:val="auto"/>
        <w:rPr>
          <w:rFonts w:eastAsia="MS Mincho"/>
          <w:lang w:val="en-US" w:eastAsia="ja-JP"/>
        </w:rPr>
      </w:pPr>
      <w:r w:rsidRPr="008E7E8E">
        <w:rPr>
          <w:rFonts w:eastAsia="MS Mincho"/>
          <w:lang w:val="en-US" w:eastAsia="ja-JP"/>
        </w:rPr>
        <w:t>For Msg3:</w:t>
      </w:r>
    </w:p>
    <w:p w14:paraId="102BAC47" w14:textId="77777777" w:rsidR="00DE1707" w:rsidRPr="008E7E8E" w:rsidRDefault="00DE1707" w:rsidP="00DE1707">
      <w:pPr>
        <w:numPr>
          <w:ilvl w:val="2"/>
          <w:numId w:val="33"/>
        </w:numPr>
        <w:overflowPunct/>
        <w:autoSpaceDE/>
        <w:autoSpaceDN/>
        <w:adjustRightInd/>
        <w:spacing w:after="0"/>
        <w:jc w:val="left"/>
        <w:textAlignment w:val="auto"/>
        <w:rPr>
          <w:rFonts w:eastAsia="MS Mincho"/>
          <w:lang w:val="en-US" w:eastAsia="ja-JP"/>
        </w:rPr>
      </w:pPr>
      <w:r>
        <w:rPr>
          <w:rFonts w:eastAsia="MS Mincho"/>
          <w:lang w:val="en-US" w:eastAsia="ja-JP"/>
        </w:rPr>
        <w:t xml:space="preserve">in </w:t>
      </w:r>
      <w:r w:rsidRPr="008E7E8E">
        <w:rPr>
          <w:rFonts w:eastAsia="MS Mincho"/>
          <w:lang w:val="en-US" w:eastAsia="ja-JP"/>
        </w:rPr>
        <w:t xml:space="preserve">RAR </w:t>
      </w:r>
    </w:p>
    <w:p w14:paraId="767CE88C" w14:textId="77777777" w:rsidR="00DE1707" w:rsidRPr="008E7E8E" w:rsidRDefault="00DE1707" w:rsidP="00DE1707">
      <w:pPr>
        <w:numPr>
          <w:ilvl w:val="1"/>
          <w:numId w:val="33"/>
        </w:numPr>
        <w:overflowPunct/>
        <w:autoSpaceDE/>
        <w:autoSpaceDN/>
        <w:adjustRightInd/>
        <w:spacing w:after="0"/>
        <w:jc w:val="left"/>
        <w:textAlignment w:val="auto"/>
        <w:rPr>
          <w:rFonts w:eastAsia="MS Mincho"/>
          <w:lang w:val="en-US" w:eastAsia="ja-JP"/>
        </w:rPr>
      </w:pPr>
      <w:r w:rsidRPr="008E7E8E">
        <w:rPr>
          <w:rFonts w:eastAsia="MS Mincho"/>
          <w:lang w:val="en-US" w:eastAsia="ja-JP"/>
        </w:rPr>
        <w:t>Subsequent NB-PUSCH transmissions:</w:t>
      </w:r>
    </w:p>
    <w:p w14:paraId="0C96625A" w14:textId="0C43A33B" w:rsidR="00DE1707" w:rsidRPr="00DE1707" w:rsidRDefault="00DE1707" w:rsidP="00DE1707">
      <w:pPr>
        <w:numPr>
          <w:ilvl w:val="2"/>
          <w:numId w:val="33"/>
        </w:numPr>
        <w:overflowPunct/>
        <w:autoSpaceDE/>
        <w:autoSpaceDN/>
        <w:adjustRightInd/>
        <w:spacing w:after="0"/>
        <w:jc w:val="left"/>
        <w:textAlignment w:val="auto"/>
        <w:rPr>
          <w:rFonts w:eastAsia="MS Mincho"/>
          <w:lang w:val="en-US" w:eastAsia="ja-JP"/>
        </w:rPr>
      </w:pPr>
      <w:r w:rsidRPr="008E7E8E">
        <w:rPr>
          <w:rFonts w:eastAsia="MS Mincho"/>
          <w:lang w:val="en-US" w:eastAsia="ja-JP"/>
        </w:rPr>
        <w:t>Follow RAR always</w:t>
      </w:r>
    </w:p>
    <w:p w14:paraId="30BCE308" w14:textId="77777777" w:rsidR="006E0907" w:rsidRPr="009D4AD4" w:rsidRDefault="006E0907" w:rsidP="006E0907">
      <w:pPr>
        <w:overflowPunct/>
        <w:autoSpaceDE/>
        <w:autoSpaceDN/>
        <w:adjustRightInd/>
        <w:spacing w:after="0"/>
        <w:ind w:left="1440"/>
        <w:jc w:val="left"/>
        <w:textAlignment w:val="auto"/>
        <w:rPr>
          <w:rFonts w:eastAsia="MS Mincho"/>
          <w:lang w:val="en-US" w:eastAsia="ja-JP"/>
        </w:rPr>
      </w:pPr>
    </w:p>
    <w:p w14:paraId="6868635F" w14:textId="74B79FF6" w:rsidR="001D721D" w:rsidRDefault="001D721D" w:rsidP="006E0907">
      <w:pPr>
        <w:rPr>
          <w:lang w:val="en-US"/>
        </w:rPr>
      </w:pPr>
      <w:r>
        <w:rPr>
          <w:lang w:val="en-US"/>
        </w:rPr>
        <w:t>In RAN1 NB-</w:t>
      </w:r>
      <w:proofErr w:type="spellStart"/>
      <w:r>
        <w:rPr>
          <w:lang w:val="en-US"/>
        </w:rPr>
        <w:t>IoT</w:t>
      </w:r>
      <w:proofErr w:type="spellEnd"/>
      <w:r>
        <w:rPr>
          <w:lang w:val="en-US"/>
        </w:rPr>
        <w:t xml:space="preserve"> NB-</w:t>
      </w:r>
      <w:proofErr w:type="spellStart"/>
      <w:r>
        <w:rPr>
          <w:lang w:val="en-US"/>
        </w:rPr>
        <w:t>IoT</w:t>
      </w:r>
      <w:proofErr w:type="spellEnd"/>
      <w:r w:rsidRPr="001D721D">
        <w:rPr>
          <w:lang w:val="en-US"/>
        </w:rPr>
        <w:t xml:space="preserve"> </w:t>
      </w:r>
      <w:r>
        <w:rPr>
          <w:lang w:val="en-US"/>
        </w:rPr>
        <w:t>Ad Hoc #2</w:t>
      </w:r>
      <w:r w:rsidR="002A5830">
        <w:rPr>
          <w:lang w:val="en-US"/>
        </w:rPr>
        <w:t xml:space="preserve"> </w:t>
      </w:r>
      <w:r w:rsidR="00BC7C1A">
        <w:rPr>
          <w:lang w:val="en-US"/>
        </w:rPr>
        <w:fldChar w:fldCharType="begin"/>
      </w:r>
      <w:r w:rsidR="00BC7C1A">
        <w:rPr>
          <w:lang w:val="en-US"/>
        </w:rPr>
        <w:instrText xml:space="preserve"> REF _Ref446920771 \r \h </w:instrText>
      </w:r>
      <w:r w:rsidR="00BC7C1A">
        <w:rPr>
          <w:lang w:val="en-US"/>
        </w:rPr>
      </w:r>
      <w:r w:rsidR="00BC7C1A">
        <w:rPr>
          <w:lang w:val="en-US"/>
        </w:rPr>
        <w:fldChar w:fldCharType="separate"/>
      </w:r>
      <w:r w:rsidR="0026042A">
        <w:rPr>
          <w:lang w:val="en-US"/>
        </w:rPr>
        <w:t>[4]</w:t>
      </w:r>
      <w:r w:rsidR="00BC7C1A">
        <w:rPr>
          <w:lang w:val="en-US"/>
        </w:rPr>
        <w:fldChar w:fldCharType="end"/>
      </w:r>
      <w:r>
        <w:rPr>
          <w:lang w:val="en-US"/>
        </w:rPr>
        <w:t>, the following were further agreed.</w:t>
      </w:r>
    </w:p>
    <w:p w14:paraId="3D3F9B71" w14:textId="77777777" w:rsidR="001D721D" w:rsidRDefault="001D721D" w:rsidP="001D721D">
      <w:pPr>
        <w:rPr>
          <w:rFonts w:eastAsia="MS Mincho"/>
          <w:b/>
          <w:u w:val="single"/>
          <w:lang w:eastAsia="ja-JP"/>
        </w:rPr>
      </w:pPr>
      <w:r>
        <w:rPr>
          <w:rFonts w:eastAsia="MS Mincho"/>
          <w:b/>
          <w:highlight w:val="green"/>
          <w:u w:val="single"/>
          <w:lang w:eastAsia="ja-JP"/>
        </w:rPr>
        <w:t>Agreement:</w:t>
      </w:r>
    </w:p>
    <w:p w14:paraId="4C3B1797" w14:textId="77777777" w:rsidR="001D721D" w:rsidRDefault="001D721D" w:rsidP="001D721D">
      <w:pPr>
        <w:numPr>
          <w:ilvl w:val="0"/>
          <w:numId w:val="28"/>
        </w:numPr>
        <w:overflowPunct/>
        <w:autoSpaceDE/>
        <w:autoSpaceDN/>
        <w:adjustRightInd/>
        <w:spacing w:after="0"/>
        <w:jc w:val="left"/>
        <w:textAlignment w:val="auto"/>
        <w:rPr>
          <w:rFonts w:eastAsia="MS Mincho"/>
          <w:lang w:eastAsia="ja-JP"/>
        </w:rPr>
      </w:pPr>
      <w:r>
        <w:rPr>
          <w:rFonts w:eastAsia="MS Mincho"/>
          <w:lang w:eastAsia="ja-JP"/>
        </w:rPr>
        <w:t>For NB-PRACH,</w:t>
      </w:r>
    </w:p>
    <w:p w14:paraId="1204D805" w14:textId="77777777" w:rsidR="001D721D" w:rsidRDefault="001D721D" w:rsidP="001D721D">
      <w:pPr>
        <w:numPr>
          <w:ilvl w:val="1"/>
          <w:numId w:val="28"/>
        </w:numPr>
        <w:overflowPunct/>
        <w:autoSpaceDE/>
        <w:autoSpaceDN/>
        <w:adjustRightInd/>
        <w:spacing w:after="0"/>
        <w:jc w:val="left"/>
        <w:textAlignment w:val="auto"/>
        <w:rPr>
          <w:rFonts w:eastAsia="MS Mincho"/>
          <w:lang w:eastAsia="ja-JP"/>
        </w:rPr>
      </w:pPr>
      <w:r>
        <w:rPr>
          <w:rFonts w:eastAsia="MS Mincho"/>
          <w:lang w:eastAsia="ja-JP"/>
        </w:rPr>
        <w:t>A symbol group consists of 1 CP + 5 identical symbols</w:t>
      </w:r>
    </w:p>
    <w:p w14:paraId="6F56CB71" w14:textId="77777777" w:rsidR="001D721D" w:rsidRDefault="001D721D" w:rsidP="001D721D">
      <w:pPr>
        <w:overflowPunct/>
        <w:autoSpaceDE/>
        <w:autoSpaceDN/>
        <w:adjustRightInd/>
        <w:spacing w:after="0"/>
        <w:ind w:left="840"/>
        <w:jc w:val="left"/>
        <w:textAlignment w:val="auto"/>
        <w:rPr>
          <w:rFonts w:eastAsia="MS Mincho"/>
          <w:lang w:eastAsia="ja-JP"/>
        </w:rPr>
      </w:pPr>
    </w:p>
    <w:p w14:paraId="5A75C627" w14:textId="77777777" w:rsidR="001D721D" w:rsidRDefault="001D721D" w:rsidP="001D721D">
      <w:pPr>
        <w:rPr>
          <w:rFonts w:eastAsia="MS Mincho"/>
          <w:b/>
          <w:highlight w:val="green"/>
          <w:u w:val="single"/>
          <w:lang w:eastAsia="ja-JP"/>
        </w:rPr>
      </w:pPr>
      <w:r>
        <w:rPr>
          <w:rFonts w:eastAsia="MS Mincho"/>
          <w:b/>
          <w:highlight w:val="green"/>
          <w:u w:val="single"/>
          <w:lang w:eastAsia="ja-JP"/>
        </w:rPr>
        <w:t>Agreement:</w:t>
      </w:r>
    </w:p>
    <w:p w14:paraId="733FBD87" w14:textId="77777777" w:rsidR="001D721D" w:rsidRDefault="001D721D" w:rsidP="001D721D">
      <w:pPr>
        <w:numPr>
          <w:ilvl w:val="0"/>
          <w:numId w:val="29"/>
        </w:numPr>
        <w:overflowPunct/>
        <w:autoSpaceDE/>
        <w:autoSpaceDN/>
        <w:adjustRightInd/>
        <w:spacing w:after="0"/>
        <w:jc w:val="left"/>
        <w:textAlignment w:val="auto"/>
        <w:rPr>
          <w:rFonts w:eastAsia="MS Mincho"/>
          <w:lang w:val="en-US" w:eastAsia="ja-JP"/>
        </w:rPr>
      </w:pPr>
      <w:r>
        <w:rPr>
          <w:rFonts w:eastAsia="MS Mincho"/>
          <w:lang w:val="en-US" w:eastAsia="ja-JP"/>
        </w:rPr>
        <w:t>The symbol values do not change across symbol groups during a NB-PRACH transmission</w:t>
      </w:r>
    </w:p>
    <w:p w14:paraId="03D23654" w14:textId="77777777" w:rsidR="00372690" w:rsidRDefault="00372690" w:rsidP="00372690">
      <w:pPr>
        <w:overflowPunct/>
        <w:autoSpaceDE/>
        <w:autoSpaceDN/>
        <w:adjustRightInd/>
        <w:spacing w:after="0"/>
        <w:jc w:val="left"/>
        <w:textAlignment w:val="auto"/>
        <w:rPr>
          <w:rFonts w:eastAsia="MS Mincho"/>
          <w:lang w:val="en-US" w:eastAsia="ja-JP"/>
        </w:rPr>
      </w:pPr>
    </w:p>
    <w:p w14:paraId="2E68817D" w14:textId="77777777" w:rsidR="00372690" w:rsidRDefault="00372690" w:rsidP="00372690">
      <w:pPr>
        <w:rPr>
          <w:rFonts w:eastAsia="MS Mincho"/>
          <w:b/>
          <w:highlight w:val="yellow"/>
          <w:u w:val="single"/>
          <w:lang w:eastAsia="ja-JP"/>
        </w:rPr>
      </w:pPr>
      <w:r>
        <w:rPr>
          <w:rFonts w:eastAsia="MS Mincho"/>
          <w:b/>
          <w:highlight w:val="green"/>
          <w:u w:val="single"/>
          <w:lang w:eastAsia="ja-JP"/>
        </w:rPr>
        <w:t>Agreements:</w:t>
      </w:r>
    </w:p>
    <w:p w14:paraId="7A3C5506" w14:textId="77777777" w:rsidR="00372690" w:rsidRDefault="00372690" w:rsidP="00372690">
      <w:pPr>
        <w:numPr>
          <w:ilvl w:val="0"/>
          <w:numId w:val="30"/>
        </w:numPr>
        <w:overflowPunct/>
        <w:autoSpaceDE/>
        <w:autoSpaceDN/>
        <w:adjustRightInd/>
        <w:spacing w:after="0"/>
        <w:jc w:val="left"/>
        <w:textAlignment w:val="auto"/>
        <w:rPr>
          <w:rFonts w:eastAsia="MS Mincho"/>
          <w:lang w:val="en-US" w:eastAsia="ja-JP"/>
        </w:rPr>
      </w:pPr>
      <w:r>
        <w:rPr>
          <w:rFonts w:eastAsia="MS Mincho"/>
          <w:lang w:val="en-US" w:eastAsia="ja-JP"/>
        </w:rPr>
        <w:t>The configuration of NB-PRACH resource is given by –</w:t>
      </w:r>
    </w:p>
    <w:p w14:paraId="7796C55B" w14:textId="77777777" w:rsidR="00372690" w:rsidRDefault="00372690" w:rsidP="00372690">
      <w:pPr>
        <w:numPr>
          <w:ilvl w:val="1"/>
          <w:numId w:val="30"/>
        </w:numPr>
        <w:overflowPunct/>
        <w:autoSpaceDE/>
        <w:autoSpaceDN/>
        <w:adjustRightInd/>
        <w:spacing w:after="0"/>
        <w:jc w:val="left"/>
        <w:textAlignment w:val="auto"/>
        <w:rPr>
          <w:rFonts w:eastAsia="MS Mincho"/>
          <w:lang w:val="en-US" w:eastAsia="ja-JP"/>
        </w:rPr>
      </w:pPr>
      <w:r>
        <w:rPr>
          <w:rFonts w:eastAsia="MS Mincho"/>
          <w:lang w:val="en-US" w:eastAsia="ja-JP"/>
        </w:rPr>
        <w:t>Periodicity (3 bits)</w:t>
      </w:r>
    </w:p>
    <w:p w14:paraId="6E1E2FC3" w14:textId="77777777" w:rsidR="00372690" w:rsidRDefault="00372690" w:rsidP="00372690">
      <w:pPr>
        <w:numPr>
          <w:ilvl w:val="2"/>
          <w:numId w:val="30"/>
        </w:numPr>
        <w:overflowPunct/>
        <w:autoSpaceDE/>
        <w:autoSpaceDN/>
        <w:adjustRightInd/>
        <w:spacing w:after="0"/>
        <w:jc w:val="left"/>
        <w:textAlignment w:val="auto"/>
        <w:rPr>
          <w:rFonts w:eastAsia="MS Mincho"/>
          <w:lang w:val="en-US" w:eastAsia="ja-JP"/>
        </w:rPr>
      </w:pPr>
      <w:r>
        <w:rPr>
          <w:rFonts w:eastAsia="MS Mincho"/>
          <w:lang w:val="en-US" w:eastAsia="ja-JP"/>
        </w:rPr>
        <w:t xml:space="preserve">{40, 80, 160, 240, 320, 640, 1280, 2560} </w:t>
      </w:r>
      <w:proofErr w:type="spellStart"/>
      <w:r>
        <w:rPr>
          <w:rFonts w:eastAsia="MS Mincho"/>
          <w:lang w:val="en-US" w:eastAsia="ja-JP"/>
        </w:rPr>
        <w:t>ms</w:t>
      </w:r>
      <w:proofErr w:type="spellEnd"/>
    </w:p>
    <w:p w14:paraId="171B47D9" w14:textId="77777777" w:rsidR="00372690" w:rsidRDefault="00372690" w:rsidP="00372690">
      <w:pPr>
        <w:numPr>
          <w:ilvl w:val="2"/>
          <w:numId w:val="30"/>
        </w:numPr>
        <w:overflowPunct/>
        <w:autoSpaceDE/>
        <w:autoSpaceDN/>
        <w:adjustRightInd/>
        <w:spacing w:after="0"/>
        <w:jc w:val="left"/>
        <w:textAlignment w:val="auto"/>
        <w:rPr>
          <w:rFonts w:eastAsia="MS Mincho"/>
          <w:lang w:val="en-US" w:eastAsia="ja-JP"/>
        </w:rPr>
      </w:pPr>
      <w:r>
        <w:rPr>
          <w:rFonts w:eastAsia="MS Mincho"/>
          <w:lang w:val="en-US" w:eastAsia="ja-JP"/>
        </w:rPr>
        <w:t>When PRACH resource and PUSCH collide, PUSCH is postponed</w:t>
      </w:r>
    </w:p>
    <w:p w14:paraId="0CA01AFD" w14:textId="77777777" w:rsidR="00372690" w:rsidRDefault="00372690" w:rsidP="00372690">
      <w:pPr>
        <w:numPr>
          <w:ilvl w:val="1"/>
          <w:numId w:val="30"/>
        </w:numPr>
        <w:overflowPunct/>
        <w:autoSpaceDE/>
        <w:autoSpaceDN/>
        <w:adjustRightInd/>
        <w:spacing w:after="0"/>
        <w:jc w:val="left"/>
        <w:textAlignment w:val="auto"/>
        <w:rPr>
          <w:rFonts w:eastAsia="MS Mincho"/>
          <w:lang w:val="en-US" w:eastAsia="ja-JP"/>
        </w:rPr>
      </w:pPr>
      <w:r>
        <w:rPr>
          <w:rFonts w:eastAsia="MS Mincho"/>
          <w:lang w:val="en-US" w:eastAsia="ja-JP"/>
        </w:rPr>
        <w:t>Number of repetitions (3 bits)</w:t>
      </w:r>
    </w:p>
    <w:p w14:paraId="75381680" w14:textId="77777777" w:rsidR="00372690" w:rsidRDefault="00372690" w:rsidP="00372690">
      <w:pPr>
        <w:numPr>
          <w:ilvl w:val="2"/>
          <w:numId w:val="30"/>
        </w:numPr>
        <w:overflowPunct/>
        <w:autoSpaceDE/>
        <w:autoSpaceDN/>
        <w:adjustRightInd/>
        <w:spacing w:after="0"/>
        <w:jc w:val="left"/>
        <w:textAlignment w:val="auto"/>
        <w:rPr>
          <w:rFonts w:eastAsia="MS Mincho"/>
          <w:lang w:val="en-US" w:eastAsia="ja-JP"/>
        </w:rPr>
      </w:pPr>
      <w:r>
        <w:rPr>
          <w:rFonts w:eastAsia="MS Mincho"/>
          <w:lang w:val="en-US" w:eastAsia="ja-JP"/>
        </w:rPr>
        <w:t>{1, 2, 4, 8, 16, 32, 64, 128}</w:t>
      </w:r>
    </w:p>
    <w:p w14:paraId="03C42E5B" w14:textId="77777777" w:rsidR="00372690" w:rsidRDefault="00372690" w:rsidP="00372690">
      <w:pPr>
        <w:numPr>
          <w:ilvl w:val="1"/>
          <w:numId w:val="30"/>
        </w:numPr>
        <w:overflowPunct/>
        <w:autoSpaceDE/>
        <w:autoSpaceDN/>
        <w:adjustRightInd/>
        <w:spacing w:after="0"/>
        <w:jc w:val="left"/>
        <w:textAlignment w:val="auto"/>
        <w:rPr>
          <w:rFonts w:eastAsia="MS Mincho"/>
          <w:lang w:val="en-US" w:eastAsia="ja-JP"/>
        </w:rPr>
      </w:pPr>
      <w:r>
        <w:rPr>
          <w:rFonts w:eastAsia="MS Mincho"/>
          <w:lang w:val="en-US" w:eastAsia="ja-JP"/>
        </w:rPr>
        <w:t>Number of opportunities per period</w:t>
      </w:r>
    </w:p>
    <w:p w14:paraId="1833044C" w14:textId="77777777" w:rsidR="00372690" w:rsidRDefault="00372690" w:rsidP="00372690">
      <w:pPr>
        <w:numPr>
          <w:ilvl w:val="2"/>
          <w:numId w:val="30"/>
        </w:numPr>
        <w:overflowPunct/>
        <w:autoSpaceDE/>
        <w:autoSpaceDN/>
        <w:adjustRightInd/>
        <w:spacing w:after="0"/>
        <w:jc w:val="left"/>
        <w:textAlignment w:val="auto"/>
        <w:rPr>
          <w:rFonts w:eastAsia="MS Mincho"/>
          <w:lang w:val="en-US" w:eastAsia="ja-JP"/>
        </w:rPr>
      </w:pPr>
      <w:r>
        <w:rPr>
          <w:rFonts w:eastAsia="MS Mincho"/>
          <w:lang w:val="en-US" w:eastAsia="ja-JP"/>
        </w:rPr>
        <w:t>1 (no indication needed)</w:t>
      </w:r>
    </w:p>
    <w:p w14:paraId="783883AA" w14:textId="77777777" w:rsidR="00372690" w:rsidRDefault="00372690" w:rsidP="00372690">
      <w:pPr>
        <w:numPr>
          <w:ilvl w:val="1"/>
          <w:numId w:val="30"/>
        </w:numPr>
        <w:overflowPunct/>
        <w:autoSpaceDE/>
        <w:autoSpaceDN/>
        <w:adjustRightInd/>
        <w:spacing w:after="0"/>
        <w:jc w:val="left"/>
        <w:textAlignment w:val="auto"/>
        <w:rPr>
          <w:rFonts w:eastAsia="MS Mincho"/>
          <w:highlight w:val="yellow"/>
          <w:lang w:val="en-US" w:eastAsia="ja-JP"/>
        </w:rPr>
      </w:pPr>
      <w:r>
        <w:rPr>
          <w:rFonts w:eastAsia="MS Mincho"/>
          <w:highlight w:val="yellow"/>
          <w:lang w:val="en-US" w:eastAsia="ja-JP"/>
        </w:rPr>
        <w:t>Starting time of period (FFS bits)</w:t>
      </w:r>
    </w:p>
    <w:p w14:paraId="2B200978" w14:textId="77777777" w:rsidR="00372690" w:rsidRDefault="00372690" w:rsidP="00372690">
      <w:pPr>
        <w:numPr>
          <w:ilvl w:val="2"/>
          <w:numId w:val="30"/>
        </w:numPr>
        <w:overflowPunct/>
        <w:autoSpaceDE/>
        <w:autoSpaceDN/>
        <w:adjustRightInd/>
        <w:spacing w:after="0"/>
        <w:jc w:val="left"/>
        <w:textAlignment w:val="auto"/>
        <w:rPr>
          <w:rFonts w:eastAsia="MS Mincho"/>
          <w:highlight w:val="yellow"/>
          <w:lang w:val="en-US" w:eastAsia="ja-JP"/>
        </w:rPr>
      </w:pPr>
      <w:r>
        <w:rPr>
          <w:rFonts w:eastAsia="MS Mincho"/>
          <w:highlight w:val="yellow"/>
          <w:lang w:val="en-US" w:eastAsia="ja-JP"/>
        </w:rPr>
        <w:t>FFS</w:t>
      </w:r>
    </w:p>
    <w:p w14:paraId="07180C0D" w14:textId="77777777" w:rsidR="00372690" w:rsidRDefault="00372690" w:rsidP="00372690">
      <w:pPr>
        <w:numPr>
          <w:ilvl w:val="1"/>
          <w:numId w:val="30"/>
        </w:numPr>
        <w:overflowPunct/>
        <w:autoSpaceDE/>
        <w:autoSpaceDN/>
        <w:adjustRightInd/>
        <w:spacing w:after="0"/>
        <w:jc w:val="left"/>
        <w:textAlignment w:val="auto"/>
        <w:rPr>
          <w:rFonts w:eastAsia="MS Mincho"/>
          <w:lang w:val="en-US" w:eastAsia="ja-JP"/>
        </w:rPr>
      </w:pPr>
      <w:r>
        <w:rPr>
          <w:rFonts w:eastAsia="MS Mincho"/>
          <w:lang w:val="en-US" w:eastAsia="ja-JP"/>
        </w:rPr>
        <w:t xml:space="preserve">Repetition uses contiguous subframes within one period </w:t>
      </w:r>
    </w:p>
    <w:p w14:paraId="4092FED4" w14:textId="77777777" w:rsidR="00372690" w:rsidRDefault="00372690" w:rsidP="00372690">
      <w:pPr>
        <w:numPr>
          <w:ilvl w:val="1"/>
          <w:numId w:val="31"/>
        </w:numPr>
        <w:overflowPunct/>
        <w:autoSpaceDE/>
        <w:autoSpaceDN/>
        <w:adjustRightInd/>
        <w:spacing w:after="0"/>
        <w:jc w:val="left"/>
        <w:textAlignment w:val="auto"/>
        <w:rPr>
          <w:rFonts w:eastAsia="MS Mincho"/>
          <w:lang w:val="en-US" w:eastAsia="ja-JP"/>
        </w:rPr>
      </w:pPr>
      <w:r>
        <w:rPr>
          <w:rFonts w:eastAsia="MS Mincho"/>
          <w:lang w:val="en-US" w:eastAsia="ja-JP"/>
        </w:rPr>
        <w:t>Frequency</w:t>
      </w:r>
    </w:p>
    <w:p w14:paraId="6246D604" w14:textId="77777777" w:rsidR="00372690" w:rsidRDefault="00372690" w:rsidP="00372690">
      <w:pPr>
        <w:numPr>
          <w:ilvl w:val="2"/>
          <w:numId w:val="31"/>
        </w:numPr>
        <w:overflowPunct/>
        <w:autoSpaceDE/>
        <w:autoSpaceDN/>
        <w:adjustRightInd/>
        <w:spacing w:after="0"/>
        <w:jc w:val="left"/>
        <w:textAlignment w:val="auto"/>
        <w:rPr>
          <w:rFonts w:eastAsia="MS Mincho"/>
          <w:lang w:val="en-US" w:eastAsia="ja-JP"/>
        </w:rPr>
      </w:pPr>
      <w:r>
        <w:rPr>
          <w:rFonts w:eastAsia="MS Mincho"/>
          <w:lang w:val="en-US" w:eastAsia="ja-JP"/>
        </w:rPr>
        <w:t>Frequency location in subcarrier offset (3 bits)</w:t>
      </w:r>
    </w:p>
    <w:p w14:paraId="528D50D6" w14:textId="77777777" w:rsidR="00372690" w:rsidRDefault="00372690" w:rsidP="00372690">
      <w:pPr>
        <w:numPr>
          <w:ilvl w:val="3"/>
          <w:numId w:val="31"/>
        </w:numPr>
        <w:overflowPunct/>
        <w:autoSpaceDE/>
        <w:autoSpaceDN/>
        <w:adjustRightInd/>
        <w:spacing w:after="0"/>
        <w:jc w:val="left"/>
        <w:textAlignment w:val="auto"/>
        <w:rPr>
          <w:rFonts w:eastAsia="MS Mincho"/>
          <w:lang w:val="en-US" w:eastAsia="ja-JP"/>
        </w:rPr>
      </w:pPr>
      <w:r>
        <w:rPr>
          <w:rFonts w:eastAsia="MS Mincho"/>
          <w:lang w:val="en-US" w:eastAsia="ja-JP"/>
        </w:rPr>
        <w:t>{0, 12, 24, 36, 2, 18, 34}</w:t>
      </w:r>
    </w:p>
    <w:p w14:paraId="1263057A" w14:textId="77777777" w:rsidR="00372690" w:rsidRDefault="00372690" w:rsidP="00372690">
      <w:pPr>
        <w:numPr>
          <w:ilvl w:val="2"/>
          <w:numId w:val="31"/>
        </w:numPr>
        <w:overflowPunct/>
        <w:autoSpaceDE/>
        <w:autoSpaceDN/>
        <w:adjustRightInd/>
        <w:spacing w:after="0"/>
        <w:jc w:val="left"/>
        <w:textAlignment w:val="auto"/>
        <w:rPr>
          <w:rFonts w:eastAsia="MS Mincho"/>
          <w:lang w:val="en-US" w:eastAsia="ja-JP"/>
        </w:rPr>
      </w:pPr>
      <w:r>
        <w:rPr>
          <w:rFonts w:eastAsia="MS Mincho"/>
          <w:lang w:val="en-US" w:eastAsia="ja-JP"/>
        </w:rPr>
        <w:t>Number of subcarriers (2 bits)</w:t>
      </w:r>
    </w:p>
    <w:p w14:paraId="7BD5C3BA" w14:textId="77777777" w:rsidR="00372690" w:rsidRDefault="00372690" w:rsidP="00372690">
      <w:pPr>
        <w:numPr>
          <w:ilvl w:val="3"/>
          <w:numId w:val="31"/>
        </w:numPr>
        <w:overflowPunct/>
        <w:autoSpaceDE/>
        <w:autoSpaceDN/>
        <w:adjustRightInd/>
        <w:spacing w:after="0"/>
        <w:jc w:val="left"/>
        <w:textAlignment w:val="auto"/>
        <w:rPr>
          <w:rFonts w:eastAsia="MS Mincho"/>
          <w:lang w:val="en-US" w:eastAsia="ja-JP"/>
        </w:rPr>
      </w:pPr>
      <w:r>
        <w:rPr>
          <w:rFonts w:eastAsia="MS Mincho"/>
          <w:lang w:val="en-US" w:eastAsia="ja-JP"/>
        </w:rPr>
        <w:t>{12, 24, 36, 48}</w:t>
      </w:r>
    </w:p>
    <w:p w14:paraId="52C2AF6E" w14:textId="77777777" w:rsidR="00372690" w:rsidRDefault="00372690" w:rsidP="00372690">
      <w:pPr>
        <w:numPr>
          <w:ilvl w:val="1"/>
          <w:numId w:val="31"/>
        </w:numPr>
        <w:overflowPunct/>
        <w:autoSpaceDE/>
        <w:autoSpaceDN/>
        <w:adjustRightInd/>
        <w:spacing w:after="0"/>
        <w:jc w:val="left"/>
        <w:textAlignment w:val="auto"/>
        <w:rPr>
          <w:rFonts w:eastAsia="MS Mincho"/>
          <w:lang w:val="en-US" w:eastAsia="ja-JP"/>
        </w:rPr>
      </w:pPr>
      <w:r>
        <w:rPr>
          <w:rFonts w:eastAsia="MS Mincho"/>
          <w:lang w:val="en-US" w:eastAsia="ja-JP"/>
        </w:rPr>
        <w:t>Multi-tone Msg3 transmission is not supported for the following numbers of repetitions of NB-PRACH</w:t>
      </w:r>
    </w:p>
    <w:p w14:paraId="11D0E85B" w14:textId="77777777" w:rsidR="00372690" w:rsidRDefault="00372690" w:rsidP="00372690">
      <w:pPr>
        <w:numPr>
          <w:ilvl w:val="2"/>
          <w:numId w:val="31"/>
        </w:numPr>
        <w:overflowPunct/>
        <w:autoSpaceDE/>
        <w:autoSpaceDN/>
        <w:adjustRightInd/>
        <w:spacing w:after="0"/>
        <w:jc w:val="left"/>
        <w:textAlignment w:val="auto"/>
        <w:rPr>
          <w:rFonts w:eastAsia="MS Mincho"/>
          <w:lang w:val="en-US" w:eastAsia="ja-JP"/>
        </w:rPr>
      </w:pPr>
      <w:r>
        <w:rPr>
          <w:rFonts w:eastAsia="MS Mincho"/>
          <w:lang w:val="en-US" w:eastAsia="ja-JP"/>
        </w:rPr>
        <w:t>{32, 64, 128}</w:t>
      </w:r>
    </w:p>
    <w:p w14:paraId="589440D9" w14:textId="77777777" w:rsidR="00CE4810" w:rsidRDefault="00CE4810" w:rsidP="00CE4810">
      <w:pPr>
        <w:overflowPunct/>
        <w:autoSpaceDE/>
        <w:autoSpaceDN/>
        <w:adjustRightInd/>
        <w:spacing w:after="0"/>
        <w:jc w:val="left"/>
        <w:textAlignment w:val="auto"/>
        <w:rPr>
          <w:rFonts w:eastAsia="MS Mincho"/>
          <w:lang w:val="en-US" w:eastAsia="ja-JP"/>
        </w:rPr>
      </w:pPr>
    </w:p>
    <w:p w14:paraId="7D55A1C8" w14:textId="02193C9C" w:rsidR="00E77850" w:rsidRDefault="00E77850" w:rsidP="00372690">
      <w:pPr>
        <w:overflowPunct/>
        <w:autoSpaceDE/>
        <w:autoSpaceDN/>
        <w:adjustRightInd/>
        <w:spacing w:after="0"/>
        <w:jc w:val="left"/>
        <w:textAlignment w:val="auto"/>
        <w:rPr>
          <w:rFonts w:eastAsia="MS Mincho"/>
          <w:lang w:val="en-US" w:eastAsia="ja-JP"/>
        </w:rPr>
      </w:pPr>
      <w:r>
        <w:rPr>
          <w:rFonts w:eastAsia="MS Mincho"/>
          <w:lang w:val="en-US" w:eastAsia="ja-JP"/>
        </w:rPr>
        <w:t xml:space="preserve">In the email discussion after the </w:t>
      </w:r>
      <w:proofErr w:type="spellStart"/>
      <w:r>
        <w:rPr>
          <w:rFonts w:eastAsia="MS Mincho"/>
          <w:lang w:val="en-US" w:eastAsia="ja-JP"/>
        </w:rPr>
        <w:t>adhoc</w:t>
      </w:r>
      <w:proofErr w:type="spellEnd"/>
      <w:r>
        <w:rPr>
          <w:rFonts w:eastAsia="MS Mincho"/>
          <w:lang w:val="en-US" w:eastAsia="ja-JP"/>
        </w:rPr>
        <w:t xml:space="preserve"> it was decided to have three bits for starting period indicating one of </w:t>
      </w:r>
      <w:r w:rsidRPr="00E77850">
        <w:rPr>
          <w:rFonts w:eastAsia="MS Mincho"/>
          <w:lang w:val="en-US" w:eastAsia="ja-JP"/>
        </w:rPr>
        <w:t xml:space="preserve">{8, 16, 32, 64, 128, 256, 512, 1024} </w:t>
      </w:r>
      <w:proofErr w:type="spellStart"/>
      <w:r w:rsidRPr="00E77850">
        <w:rPr>
          <w:rFonts w:eastAsia="MS Mincho"/>
          <w:lang w:val="en-US" w:eastAsia="ja-JP"/>
        </w:rPr>
        <w:t>ms</w:t>
      </w:r>
      <w:r>
        <w:rPr>
          <w:rFonts w:eastAsia="MS Mincho"/>
          <w:lang w:val="en-US" w:eastAsia="ja-JP"/>
        </w:rPr>
        <w:t>.</w:t>
      </w:r>
      <w:proofErr w:type="spellEnd"/>
    </w:p>
    <w:p w14:paraId="1BCEB25C" w14:textId="77777777" w:rsidR="00E77850" w:rsidRDefault="00E77850" w:rsidP="00372690">
      <w:pPr>
        <w:overflowPunct/>
        <w:autoSpaceDE/>
        <w:autoSpaceDN/>
        <w:adjustRightInd/>
        <w:spacing w:after="0"/>
        <w:jc w:val="left"/>
        <w:textAlignment w:val="auto"/>
        <w:rPr>
          <w:rFonts w:eastAsia="MS Mincho"/>
          <w:lang w:val="en-US" w:eastAsia="ja-JP"/>
        </w:rPr>
      </w:pPr>
    </w:p>
    <w:p w14:paraId="7DE8D60B" w14:textId="592C83F2" w:rsidR="001D721D" w:rsidRPr="00372690" w:rsidRDefault="00CE4810" w:rsidP="00372690">
      <w:pPr>
        <w:overflowPunct/>
        <w:autoSpaceDE/>
        <w:autoSpaceDN/>
        <w:adjustRightInd/>
        <w:spacing w:after="0"/>
        <w:jc w:val="left"/>
        <w:textAlignment w:val="auto"/>
        <w:rPr>
          <w:rFonts w:eastAsia="MS Mincho"/>
          <w:lang w:val="en-US" w:eastAsia="ja-JP"/>
        </w:rPr>
      </w:pPr>
      <w:r>
        <w:rPr>
          <w:rFonts w:eastAsia="MS Mincho"/>
          <w:lang w:val="en-US" w:eastAsia="ja-JP"/>
        </w:rPr>
        <w:t>In this contribution, w</w:t>
      </w:r>
      <w:r w:rsidR="00E5498F">
        <w:rPr>
          <w:rFonts w:eastAsia="MS Mincho"/>
          <w:lang w:val="en-US" w:eastAsia="ja-JP"/>
        </w:rPr>
        <w:t>e discuss the remaining issues for</w:t>
      </w:r>
      <w:r>
        <w:rPr>
          <w:rFonts w:eastAsia="MS Mincho"/>
          <w:lang w:val="en-US" w:eastAsia="ja-JP"/>
        </w:rPr>
        <w:t xml:space="preserve"> NPRACH.</w:t>
      </w:r>
    </w:p>
    <w:bookmarkEnd w:id="1"/>
    <w:p w14:paraId="5A297BD7" w14:textId="43C7A82C" w:rsidR="00792345" w:rsidRDefault="00372690" w:rsidP="00792345">
      <w:pPr>
        <w:pStyle w:val="Heading1"/>
      </w:pPr>
      <w:r>
        <w:t>NPRACH Remaining Issues</w:t>
      </w:r>
    </w:p>
    <w:p w14:paraId="3F8D44A6" w14:textId="5A8749DE" w:rsidR="002D0BF9" w:rsidRDefault="002D0BF9" w:rsidP="002D0BF9">
      <w:pPr>
        <w:pStyle w:val="Heading2"/>
      </w:pPr>
      <w:bookmarkStart w:id="2" w:name="_Ref445456466"/>
      <w:r>
        <w:t>NPRACH Sequences</w:t>
      </w:r>
    </w:p>
    <w:p w14:paraId="085B08E4" w14:textId="007E45A1" w:rsidR="000E6E91" w:rsidRDefault="00FE38C3" w:rsidP="000E6E91">
      <w:r>
        <w:t>Existing agreements imply that an NPRACH preamble consists of a constant sequence, i.e., all the symbols are the same both within a symbol group and across symbol groups</w:t>
      </w:r>
      <w:r w:rsidRPr="00196461">
        <w:t>.</w:t>
      </w:r>
      <w:r>
        <w:t xml:space="preserve"> </w:t>
      </w:r>
      <w:r w:rsidR="0032023A">
        <w:t xml:space="preserve">This structure is illustrated in </w:t>
      </w:r>
      <w:r w:rsidR="00232411">
        <w:fldChar w:fldCharType="begin"/>
      </w:r>
      <w:r w:rsidR="00232411">
        <w:instrText xml:space="preserve"> REF _Ref446922195 \h </w:instrText>
      </w:r>
      <w:r w:rsidR="00232411">
        <w:fldChar w:fldCharType="separate"/>
      </w:r>
      <w:r w:rsidR="0026042A">
        <w:t xml:space="preserve">Figure </w:t>
      </w:r>
      <w:r w:rsidR="0026042A">
        <w:rPr>
          <w:noProof/>
        </w:rPr>
        <w:t>1</w:t>
      </w:r>
      <w:r w:rsidR="00232411">
        <w:fldChar w:fldCharType="end"/>
      </w:r>
      <w:r w:rsidR="0032023A">
        <w:t>.</w:t>
      </w:r>
      <w:r w:rsidR="000E6E91">
        <w:t xml:space="preserve"> The remaining issue is what exactly the symbol value </w:t>
      </w:r>
      <m:oMath>
        <m:r>
          <w:rPr>
            <w:rFonts w:ascii="Cambria Math" w:hAnsi="Cambria Math"/>
          </w:rPr>
          <m:t>x</m:t>
        </m:r>
      </m:oMath>
      <w:r w:rsidR="000E6E91">
        <w:t xml:space="preserve"> is.</w:t>
      </w:r>
    </w:p>
    <w:p w14:paraId="284C1161" w14:textId="144724CA" w:rsidR="0032023A" w:rsidRDefault="0032023A" w:rsidP="00FE38C3"/>
    <w:p w14:paraId="7AC27D12" w14:textId="63452560" w:rsidR="0032023A" w:rsidRDefault="0032023A" w:rsidP="00FE38C3">
      <w:r>
        <w:rPr>
          <w:noProof/>
          <w:lang w:val="en-US" w:eastAsia="en-US"/>
        </w:rPr>
        <w:drawing>
          <wp:inline distT="0" distB="0" distL="0" distR="0" wp14:anchorId="6EB7B32E" wp14:editId="1861EDB7">
            <wp:extent cx="5943600" cy="12280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1228090"/>
                    </a:xfrm>
                    <a:prstGeom prst="rect">
                      <a:avLst/>
                    </a:prstGeom>
                  </pic:spPr>
                </pic:pic>
              </a:graphicData>
            </a:graphic>
          </wp:inline>
        </w:drawing>
      </w:r>
    </w:p>
    <w:p w14:paraId="7FE93EA6" w14:textId="77777777" w:rsidR="0032023A" w:rsidRDefault="0032023A" w:rsidP="00FE38C3"/>
    <w:p w14:paraId="49D9D20F" w14:textId="2D602568" w:rsidR="00FE38C3" w:rsidRDefault="00232411" w:rsidP="000E6E91">
      <w:pPr>
        <w:pStyle w:val="Caption"/>
      </w:pPr>
      <w:bookmarkStart w:id="3" w:name="_Ref446922195"/>
      <w:r>
        <w:t xml:space="preserve">Figure </w:t>
      </w:r>
      <w:r>
        <w:fldChar w:fldCharType="begin"/>
      </w:r>
      <w:r>
        <w:instrText xml:space="preserve"> SEQ Figure \* ARABIC </w:instrText>
      </w:r>
      <w:r>
        <w:fldChar w:fldCharType="separate"/>
      </w:r>
      <w:r w:rsidR="0026042A">
        <w:rPr>
          <w:noProof/>
        </w:rPr>
        <w:t>1</w:t>
      </w:r>
      <w:r>
        <w:fldChar w:fldCharType="end"/>
      </w:r>
      <w:bookmarkEnd w:id="3"/>
      <w:r>
        <w:t xml:space="preserve">: NPRACH sequence </w:t>
      </w:r>
      <w:r w:rsidR="000E6E91">
        <w:t>structure</w:t>
      </w:r>
    </w:p>
    <w:p w14:paraId="6D9900DF" w14:textId="56DC74E4" w:rsidR="00FE38C3" w:rsidRDefault="00FE38C3" w:rsidP="00FE38C3">
      <w:r>
        <w:t>To begin with, it is understood that</w:t>
      </w:r>
      <w:r w:rsidR="0032023A">
        <w:t xml:space="preserve"> a</w:t>
      </w:r>
      <w:r w:rsidR="00D0093A">
        <w:t>n</w:t>
      </w:r>
      <w:r w:rsidR="0032023A">
        <w:t xml:space="preserve"> NPRACH preamble can be identified by</w:t>
      </w:r>
      <w:r>
        <w:t xml:space="preserve"> </w:t>
      </w:r>
      <w:r w:rsidR="0032023A">
        <w:t>a</w:t>
      </w:r>
      <w:r>
        <w:t xml:space="preserve"> logical tone</w:t>
      </w:r>
      <w:r w:rsidR="0032023A">
        <w:t xml:space="preserve"> index</w:t>
      </w:r>
      <w:r>
        <w:t xml:space="preserve"> (the physical mapping </w:t>
      </w:r>
      <w:r w:rsidR="00620ABC">
        <w:t xml:space="preserve">is </w:t>
      </w:r>
      <w:r>
        <w:t>dete</w:t>
      </w:r>
      <w:r w:rsidR="00620ABC">
        <w:t>rmined by the hopping pattern</w:t>
      </w:r>
      <w:r w:rsidR="0032023A">
        <w:t>)</w:t>
      </w:r>
      <w:r>
        <w:t xml:space="preserve">. The logical tone can be identified by, for example, the physical tone index used by the first symbol group. To randomize interference, it is desirable to make the </w:t>
      </w:r>
      <w:r w:rsidR="00C67B43">
        <w:t>symbol value</w:t>
      </w:r>
      <w:r>
        <w:t xml:space="preserve"> of the</w:t>
      </w:r>
      <w:r w:rsidR="00C67B43">
        <w:t xml:space="preserve"> constant-value</w:t>
      </w:r>
      <w:r>
        <w:t xml:space="preserve"> preamble sequence cell ID and/or tone index</w:t>
      </w:r>
      <w:r w:rsidR="00132D3D">
        <w:t xml:space="preserve"> and/or the starting time of NPRACH opportunity</w:t>
      </w:r>
      <w:r>
        <w:t xml:space="preserve"> dependent. As an example, the symbol value </w:t>
      </w:r>
      <m:oMath>
        <m:r>
          <w:rPr>
            <w:rFonts w:ascii="Cambria Math" w:hAnsi="Cambria Math"/>
          </w:rPr>
          <m:t>x</m:t>
        </m:r>
      </m:oMath>
      <w:r>
        <w:t xml:space="preserve"> in</w:t>
      </w:r>
      <w:r w:rsidR="000E6E91">
        <w:t xml:space="preserve"> </w:t>
      </w:r>
      <w:r w:rsidR="000E6E91">
        <w:fldChar w:fldCharType="begin"/>
      </w:r>
      <w:r w:rsidR="000E6E91">
        <w:instrText xml:space="preserve"> REF _Ref446922195 \h </w:instrText>
      </w:r>
      <w:r w:rsidR="000E6E91">
        <w:fldChar w:fldCharType="separate"/>
      </w:r>
      <w:r w:rsidR="0026042A">
        <w:t xml:space="preserve">Figure </w:t>
      </w:r>
      <w:r w:rsidR="0026042A">
        <w:rPr>
          <w:noProof/>
        </w:rPr>
        <w:t>1</w:t>
      </w:r>
      <w:r w:rsidR="000E6E91">
        <w:fldChar w:fldCharType="end"/>
      </w:r>
      <w:r>
        <w:t xml:space="preserve"> should be dependent on the logical tone index and/or cell ID</w:t>
      </w:r>
      <w:r w:rsidR="00132D3D">
        <w:t xml:space="preserve"> and/or the starting time of </w:t>
      </w:r>
      <w:r w:rsidR="004758E7">
        <w:t xml:space="preserve">the </w:t>
      </w:r>
      <w:r w:rsidR="00132D3D">
        <w:t>NPRACH opportunity</w:t>
      </w:r>
      <w:r>
        <w:t>.</w:t>
      </w:r>
    </w:p>
    <w:p w14:paraId="445C593F" w14:textId="77777777" w:rsidR="00FE38C3" w:rsidRDefault="00FE38C3" w:rsidP="00FE38C3"/>
    <w:p w14:paraId="22FB002D" w14:textId="5773E06E" w:rsidR="000E6E91" w:rsidRDefault="000E6E91" w:rsidP="000E6E91">
      <w:pPr>
        <w:pStyle w:val="BodyText"/>
        <w:rPr>
          <w:i/>
          <w:lang w:eastAsia="ko-KR"/>
        </w:rPr>
      </w:pPr>
      <w:r w:rsidRPr="002000D5">
        <w:rPr>
          <w:i/>
        </w:rPr>
        <w:t xml:space="preserve">Proposal </w:t>
      </w:r>
      <w:r>
        <w:rPr>
          <w:i/>
        </w:rPr>
        <w:t>1</w:t>
      </w:r>
      <w:r w:rsidRPr="002000D5">
        <w:rPr>
          <w:i/>
        </w:rPr>
        <w:t xml:space="preserve">: </w:t>
      </w:r>
      <w:r>
        <w:rPr>
          <w:i/>
        </w:rPr>
        <w:t>The symbol value of a constant NPRACH preamble sequen</w:t>
      </w:r>
      <w:r w:rsidR="006162CD">
        <w:rPr>
          <w:i/>
        </w:rPr>
        <w:t xml:space="preserve">ce should be logical tone index </w:t>
      </w:r>
      <w:r>
        <w:rPr>
          <w:i/>
        </w:rPr>
        <w:t xml:space="preserve">and/or cell ID </w:t>
      </w:r>
      <w:r w:rsidR="00132D3D">
        <w:t>and/or the starting time of NPRACH opportunity dependent</w:t>
      </w:r>
      <w:r>
        <w:rPr>
          <w:i/>
          <w:lang w:eastAsia="ko-KR"/>
        </w:rPr>
        <w:t xml:space="preserve">. </w:t>
      </w:r>
    </w:p>
    <w:p w14:paraId="1242903F" w14:textId="586D01F2" w:rsidR="000E6E91" w:rsidRDefault="000E6E91" w:rsidP="000E6E91">
      <w:pPr>
        <w:pStyle w:val="BodyText"/>
        <w:numPr>
          <w:ilvl w:val="0"/>
          <w:numId w:val="27"/>
        </w:numPr>
        <w:rPr>
          <w:i/>
          <w:lang w:eastAsia="ko-KR"/>
        </w:rPr>
      </w:pPr>
      <w:r>
        <w:rPr>
          <w:i/>
          <w:lang w:eastAsia="ko-KR"/>
        </w:rPr>
        <w:t>Here the logical tone index can be mapped to, for example, the physical tone index used in the first symbol group of a</w:t>
      </w:r>
      <w:r w:rsidR="000737B2">
        <w:rPr>
          <w:i/>
          <w:lang w:eastAsia="ko-KR"/>
        </w:rPr>
        <w:t>n</w:t>
      </w:r>
      <w:r>
        <w:rPr>
          <w:i/>
          <w:lang w:eastAsia="ko-KR"/>
        </w:rPr>
        <w:t xml:space="preserve"> NPRACH preamble transmission.</w:t>
      </w:r>
    </w:p>
    <w:p w14:paraId="2B16C11B" w14:textId="77777777" w:rsidR="000E6E91" w:rsidRDefault="000E6E91" w:rsidP="00FE38C3"/>
    <w:p w14:paraId="4365A6BE" w14:textId="1100298C" w:rsidR="00D22FBC" w:rsidRDefault="00B14D20" w:rsidP="00FE38C3">
      <w:r>
        <w:t xml:space="preserve">The problem, illustrated in </w:t>
      </w:r>
      <w:r w:rsidR="00175A12">
        <w:fldChar w:fldCharType="begin"/>
      </w:r>
      <w:r w:rsidR="00175A12">
        <w:instrText xml:space="preserve"> REF _Ref446923078 \h </w:instrText>
      </w:r>
      <w:r w:rsidR="00175A12">
        <w:fldChar w:fldCharType="separate"/>
      </w:r>
      <w:r w:rsidR="0026042A">
        <w:t xml:space="preserve">Figure </w:t>
      </w:r>
      <w:r w:rsidR="0026042A">
        <w:rPr>
          <w:noProof/>
        </w:rPr>
        <w:t>2</w:t>
      </w:r>
      <w:r w:rsidR="00175A12">
        <w:fldChar w:fldCharType="end"/>
      </w:r>
      <w:r>
        <w:t>, boils down to selecting reference symbol values for NPRACH in the frequency domain.</w:t>
      </w:r>
    </w:p>
    <w:p w14:paraId="3938641E" w14:textId="15188A49" w:rsidR="00D22FBC" w:rsidRDefault="00B14D20" w:rsidP="00B14D20">
      <w:pPr>
        <w:jc w:val="center"/>
      </w:pPr>
      <w:r>
        <w:rPr>
          <w:noProof/>
          <w:lang w:val="en-US" w:eastAsia="en-US"/>
        </w:rPr>
        <w:drawing>
          <wp:inline distT="0" distB="0" distL="0" distR="0" wp14:anchorId="697DC4DF" wp14:editId="78879A7B">
            <wp:extent cx="4742549" cy="3752491"/>
            <wp:effectExtent l="0" t="0" r="127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743975" cy="3753620"/>
                    </a:xfrm>
                    <a:prstGeom prst="rect">
                      <a:avLst/>
                    </a:prstGeom>
                  </pic:spPr>
                </pic:pic>
              </a:graphicData>
            </a:graphic>
          </wp:inline>
        </w:drawing>
      </w:r>
    </w:p>
    <w:p w14:paraId="053E4BD6" w14:textId="0ED35240" w:rsidR="00B14D20" w:rsidRDefault="00B14D20" w:rsidP="00B14D20">
      <w:pPr>
        <w:pStyle w:val="Caption"/>
      </w:pPr>
      <w:bookmarkStart w:id="4" w:name="_Ref446923078"/>
      <w:r>
        <w:t xml:space="preserve">Figure </w:t>
      </w:r>
      <w:r>
        <w:fldChar w:fldCharType="begin"/>
      </w:r>
      <w:r>
        <w:instrText xml:space="preserve"> SEQ Figure \* ARABIC </w:instrText>
      </w:r>
      <w:r>
        <w:fldChar w:fldCharType="separate"/>
      </w:r>
      <w:r w:rsidR="0026042A">
        <w:rPr>
          <w:noProof/>
        </w:rPr>
        <w:t>2</w:t>
      </w:r>
      <w:r>
        <w:fldChar w:fldCharType="end"/>
      </w:r>
      <w:bookmarkEnd w:id="4"/>
      <w:r>
        <w:t>: NPRACH time-frequency resource grid</w:t>
      </w:r>
      <w:r w:rsidR="005E10BA">
        <w:t>: each rectangle indicates a symbol group of NPRACH</w:t>
      </w:r>
    </w:p>
    <w:p w14:paraId="42E310BB" w14:textId="77777777" w:rsidR="00B14D20" w:rsidRDefault="00B14D20" w:rsidP="00FE38C3"/>
    <w:p w14:paraId="0C25D588" w14:textId="3F2D8C9F" w:rsidR="002608C3" w:rsidRPr="002608C3" w:rsidRDefault="00141130" w:rsidP="002608C3">
      <w:pPr>
        <w:overflowPunct/>
        <w:autoSpaceDE/>
        <w:autoSpaceDN/>
        <w:adjustRightInd/>
        <w:spacing w:after="0"/>
        <w:jc w:val="left"/>
        <w:textAlignment w:val="auto"/>
        <w:rPr>
          <w:rFonts w:eastAsia="MS Mincho"/>
          <w:lang w:val="en-US" w:eastAsia="ja-JP"/>
        </w:rPr>
      </w:pPr>
      <w:r>
        <w:rPr>
          <w:rFonts w:eastAsia="MS Mincho"/>
          <w:lang w:val="en-US" w:eastAsia="ja-JP"/>
        </w:rPr>
        <w:t xml:space="preserve">In our view, Zadoff-Chu sequences are a good candidate </w:t>
      </w:r>
      <w:r w:rsidR="00283F58">
        <w:rPr>
          <w:rFonts w:eastAsia="MS Mincho"/>
          <w:lang w:val="en-US" w:eastAsia="ja-JP"/>
        </w:rPr>
        <w:t>because with a combination of root and cyclic shift selection they provide great design flexibility for sequence selection.</w:t>
      </w:r>
      <w:r w:rsidR="002608C3">
        <w:rPr>
          <w:rFonts w:eastAsia="MS Mincho"/>
          <w:lang w:val="en-US" w:eastAsia="ja-JP"/>
        </w:rPr>
        <w:t xml:space="preserve"> For example, each cell may configure a Zadoff-Chu sequence in the frequency domain at each NPRACH opportunity. The root and cyclic shift of the Zadoff-Chu sequence may depend on cell ID and/or starting time of the NPRACH opportunity. </w:t>
      </w:r>
      <w:r w:rsidR="002608C3" w:rsidRPr="002608C3">
        <w:rPr>
          <w:rFonts w:eastAsia="MS Mincho"/>
          <w:lang w:val="en-US" w:eastAsia="ja-JP"/>
        </w:rPr>
        <w:t>For Msg1 transmission, a UE randomly selects a logical tone i and</w:t>
      </w:r>
      <w:r w:rsidR="002608C3">
        <w:rPr>
          <w:rFonts w:eastAsia="MS Mincho"/>
          <w:lang w:val="en-US" w:eastAsia="ja-JP"/>
        </w:rPr>
        <w:t xml:space="preserve"> sends </w:t>
      </w:r>
      <w:r w:rsidR="002608C3" w:rsidRPr="002608C3">
        <w:rPr>
          <w:rFonts w:eastAsia="MS Mincho"/>
          <w:lang w:val="en-US" w:eastAsia="ja-JP"/>
        </w:rPr>
        <w:t xml:space="preserve">a constant-value preamble sequence, where the symbol value is </w:t>
      </w:r>
      <w:proofErr w:type="gramStart"/>
      <w:r w:rsidR="002608C3" w:rsidRPr="002608C3">
        <w:rPr>
          <w:rFonts w:eastAsia="MS Mincho"/>
          <w:lang w:val="en-US" w:eastAsia="ja-JP"/>
        </w:rPr>
        <w:t>the i</w:t>
      </w:r>
      <w:proofErr w:type="gramEnd"/>
      <w:r w:rsidR="002608C3" w:rsidRPr="002608C3">
        <w:rPr>
          <w:rFonts w:eastAsia="MS Mincho"/>
          <w:lang w:val="en-US" w:eastAsia="ja-JP"/>
        </w:rPr>
        <w:t>-</w:t>
      </w:r>
      <w:proofErr w:type="spellStart"/>
      <w:r w:rsidR="002608C3" w:rsidRPr="002608C3">
        <w:rPr>
          <w:rFonts w:eastAsia="MS Mincho"/>
          <w:lang w:val="en-US" w:eastAsia="ja-JP"/>
        </w:rPr>
        <w:t>th</w:t>
      </w:r>
      <w:proofErr w:type="spellEnd"/>
      <w:r w:rsidR="002608C3" w:rsidRPr="002608C3">
        <w:rPr>
          <w:rFonts w:eastAsia="MS Mincho"/>
          <w:lang w:val="en-US" w:eastAsia="ja-JP"/>
        </w:rPr>
        <w:t xml:space="preserve"> element of the configured Zadoff-Chu sequence</w:t>
      </w:r>
      <w:r w:rsidR="00C67B43">
        <w:rPr>
          <w:rFonts w:eastAsia="MS Mincho"/>
          <w:lang w:val="en-US" w:eastAsia="ja-JP"/>
        </w:rPr>
        <w:t xml:space="preserve"> in the frequency domain</w:t>
      </w:r>
      <w:r w:rsidR="002608C3" w:rsidRPr="002608C3">
        <w:rPr>
          <w:rFonts w:eastAsia="MS Mincho"/>
          <w:lang w:val="en-US" w:eastAsia="ja-JP"/>
        </w:rPr>
        <w:t xml:space="preserve">.  </w:t>
      </w:r>
    </w:p>
    <w:p w14:paraId="036F0768" w14:textId="77777777" w:rsidR="002608C3" w:rsidRDefault="002608C3" w:rsidP="00D22FBC">
      <w:pPr>
        <w:overflowPunct/>
        <w:autoSpaceDE/>
        <w:autoSpaceDN/>
        <w:adjustRightInd/>
        <w:spacing w:after="0"/>
        <w:jc w:val="left"/>
        <w:textAlignment w:val="auto"/>
        <w:rPr>
          <w:rFonts w:eastAsia="MS Mincho"/>
          <w:lang w:val="en-US" w:eastAsia="ja-JP"/>
        </w:rPr>
      </w:pPr>
    </w:p>
    <w:p w14:paraId="710A6ED2" w14:textId="77777777" w:rsidR="00A005CC" w:rsidRDefault="00A005CC" w:rsidP="00A005CC">
      <w:r>
        <w:rPr>
          <w:lang w:val="en-US"/>
        </w:rPr>
        <w:t xml:space="preserve">To this end, existing LTE uplink DMRS design, which is also based on Zadoff-Chu sequences, is a good starting point. </w:t>
      </w:r>
      <w:r>
        <w:t>Note that existing agreements on NPRACH resource configuration include the following.</w:t>
      </w:r>
    </w:p>
    <w:p w14:paraId="384A6C3F" w14:textId="77777777" w:rsidR="00A005CC" w:rsidRDefault="00A005CC" w:rsidP="00A005CC">
      <w:pPr>
        <w:numPr>
          <w:ilvl w:val="1"/>
          <w:numId w:val="31"/>
        </w:numPr>
        <w:overflowPunct/>
        <w:autoSpaceDE/>
        <w:autoSpaceDN/>
        <w:adjustRightInd/>
        <w:spacing w:after="0"/>
        <w:jc w:val="left"/>
        <w:textAlignment w:val="auto"/>
        <w:rPr>
          <w:rFonts w:eastAsia="MS Mincho"/>
          <w:lang w:val="en-US" w:eastAsia="ja-JP"/>
        </w:rPr>
      </w:pPr>
      <w:r>
        <w:rPr>
          <w:rFonts w:eastAsia="MS Mincho"/>
          <w:lang w:val="en-US" w:eastAsia="ja-JP"/>
        </w:rPr>
        <w:t>Frequency</w:t>
      </w:r>
    </w:p>
    <w:p w14:paraId="1A276D67" w14:textId="77777777" w:rsidR="00A005CC" w:rsidRDefault="00A005CC" w:rsidP="00A005CC">
      <w:pPr>
        <w:numPr>
          <w:ilvl w:val="2"/>
          <w:numId w:val="31"/>
        </w:numPr>
        <w:overflowPunct/>
        <w:autoSpaceDE/>
        <w:autoSpaceDN/>
        <w:adjustRightInd/>
        <w:spacing w:after="0"/>
        <w:jc w:val="left"/>
        <w:textAlignment w:val="auto"/>
        <w:rPr>
          <w:rFonts w:eastAsia="MS Mincho"/>
          <w:lang w:val="en-US" w:eastAsia="ja-JP"/>
        </w:rPr>
      </w:pPr>
      <w:r>
        <w:rPr>
          <w:rFonts w:eastAsia="MS Mincho"/>
          <w:lang w:val="en-US" w:eastAsia="ja-JP"/>
        </w:rPr>
        <w:lastRenderedPageBreak/>
        <w:t>Frequency location in subcarrier offset (3 bits)</w:t>
      </w:r>
    </w:p>
    <w:p w14:paraId="759CCAF4" w14:textId="77777777" w:rsidR="00A005CC" w:rsidRDefault="00A005CC" w:rsidP="00A005CC">
      <w:pPr>
        <w:numPr>
          <w:ilvl w:val="3"/>
          <w:numId w:val="31"/>
        </w:numPr>
        <w:overflowPunct/>
        <w:autoSpaceDE/>
        <w:autoSpaceDN/>
        <w:adjustRightInd/>
        <w:spacing w:after="0"/>
        <w:jc w:val="left"/>
        <w:textAlignment w:val="auto"/>
        <w:rPr>
          <w:rFonts w:eastAsia="MS Mincho"/>
          <w:lang w:val="en-US" w:eastAsia="ja-JP"/>
        </w:rPr>
      </w:pPr>
      <w:r>
        <w:rPr>
          <w:rFonts w:eastAsia="MS Mincho"/>
          <w:lang w:val="en-US" w:eastAsia="ja-JP"/>
        </w:rPr>
        <w:t>{0, 12, 24, 36, 2, 18, 34}</w:t>
      </w:r>
    </w:p>
    <w:p w14:paraId="1B22D7DF" w14:textId="77777777" w:rsidR="00A005CC" w:rsidRDefault="00A005CC" w:rsidP="00A005CC">
      <w:pPr>
        <w:numPr>
          <w:ilvl w:val="2"/>
          <w:numId w:val="31"/>
        </w:numPr>
        <w:overflowPunct/>
        <w:autoSpaceDE/>
        <w:autoSpaceDN/>
        <w:adjustRightInd/>
        <w:spacing w:after="0"/>
        <w:jc w:val="left"/>
        <w:textAlignment w:val="auto"/>
        <w:rPr>
          <w:rFonts w:eastAsia="MS Mincho"/>
          <w:lang w:val="en-US" w:eastAsia="ja-JP"/>
        </w:rPr>
      </w:pPr>
      <w:r>
        <w:rPr>
          <w:rFonts w:eastAsia="MS Mincho"/>
          <w:lang w:val="en-US" w:eastAsia="ja-JP"/>
        </w:rPr>
        <w:t>Number of subcarriers (2 bits)</w:t>
      </w:r>
    </w:p>
    <w:p w14:paraId="22C048C6" w14:textId="77777777" w:rsidR="00A005CC" w:rsidRDefault="00A005CC" w:rsidP="00A005CC">
      <w:pPr>
        <w:numPr>
          <w:ilvl w:val="3"/>
          <w:numId w:val="31"/>
        </w:numPr>
        <w:overflowPunct/>
        <w:autoSpaceDE/>
        <w:autoSpaceDN/>
        <w:adjustRightInd/>
        <w:spacing w:after="0"/>
        <w:jc w:val="left"/>
        <w:textAlignment w:val="auto"/>
        <w:rPr>
          <w:rFonts w:eastAsia="MS Mincho"/>
          <w:lang w:val="en-US" w:eastAsia="ja-JP"/>
        </w:rPr>
      </w:pPr>
      <w:r>
        <w:rPr>
          <w:rFonts w:eastAsia="MS Mincho"/>
          <w:lang w:val="en-US" w:eastAsia="ja-JP"/>
        </w:rPr>
        <w:t>{12, 24, 36, 48}</w:t>
      </w:r>
    </w:p>
    <w:p w14:paraId="45B4A7B3" w14:textId="77777777" w:rsidR="00A005CC" w:rsidRDefault="00A005CC" w:rsidP="00A005CC">
      <w:pPr>
        <w:overflowPunct/>
        <w:autoSpaceDE/>
        <w:autoSpaceDN/>
        <w:adjustRightInd/>
        <w:spacing w:after="0"/>
        <w:ind w:left="2880"/>
        <w:jc w:val="left"/>
        <w:textAlignment w:val="auto"/>
        <w:rPr>
          <w:rFonts w:eastAsia="MS Mincho"/>
          <w:lang w:val="en-US" w:eastAsia="ja-JP"/>
        </w:rPr>
      </w:pPr>
    </w:p>
    <w:p w14:paraId="3E925AB7" w14:textId="77777777" w:rsidR="00A005CC" w:rsidRDefault="00A005CC" w:rsidP="00A005CC">
      <w:pPr>
        <w:overflowPunct/>
        <w:autoSpaceDE/>
        <w:autoSpaceDN/>
        <w:adjustRightInd/>
        <w:spacing w:after="0"/>
        <w:jc w:val="left"/>
        <w:textAlignment w:val="auto"/>
        <w:rPr>
          <w:rFonts w:eastAsia="MS Mincho"/>
          <w:lang w:val="en-US" w:eastAsia="ja-JP"/>
        </w:rPr>
      </w:pPr>
      <w:r>
        <w:rPr>
          <w:rFonts w:eastAsia="MS Mincho"/>
          <w:lang w:val="en-US" w:eastAsia="ja-JP"/>
        </w:rPr>
        <w:t>In other words, an NPRACH band may consist of 12, 24, 36, or 48 tones. Accordingly, the reference symbols for NPRACH should support all these choices.</w:t>
      </w:r>
    </w:p>
    <w:p w14:paraId="67E441E7" w14:textId="77777777" w:rsidR="00A005CC" w:rsidRDefault="00A005CC" w:rsidP="00A005CC">
      <w:pPr>
        <w:rPr>
          <w:lang w:val="en-US"/>
        </w:rPr>
      </w:pPr>
    </w:p>
    <w:p w14:paraId="270A092B" w14:textId="56AED472" w:rsidR="00A005CC" w:rsidRPr="00327166" w:rsidRDefault="00A005CC" w:rsidP="00A005CC">
      <w:pPr>
        <w:rPr>
          <w:i/>
          <w:lang w:val="en-US"/>
        </w:rPr>
      </w:pPr>
      <w:r w:rsidRPr="00327166">
        <w:rPr>
          <w:i/>
          <w:lang w:val="en-US"/>
        </w:rPr>
        <w:t>Proposal 2: For NB-</w:t>
      </w:r>
      <w:proofErr w:type="spellStart"/>
      <w:r w:rsidRPr="00327166">
        <w:rPr>
          <w:i/>
          <w:lang w:val="en-US"/>
        </w:rPr>
        <w:t>IoT</w:t>
      </w:r>
      <w:proofErr w:type="spellEnd"/>
      <w:r w:rsidRPr="00327166">
        <w:rPr>
          <w:i/>
          <w:lang w:val="en-US"/>
        </w:rPr>
        <w:t xml:space="preserve"> NPRACH symbol value selection, use existing LTE DRMS</w:t>
      </w:r>
      <w:r w:rsidR="00132D3D" w:rsidRPr="00327166">
        <w:rPr>
          <w:i/>
          <w:lang w:val="en-US"/>
        </w:rPr>
        <w:t xml:space="preserve"> design</w:t>
      </w:r>
      <w:r w:rsidR="00181427" w:rsidRPr="00327166">
        <w:rPr>
          <w:i/>
          <w:lang w:val="en-US"/>
        </w:rPr>
        <w:t xml:space="preserve"> (or more generally, Zadoff-Chu sequences)</w:t>
      </w:r>
      <w:r w:rsidRPr="00327166">
        <w:rPr>
          <w:i/>
          <w:lang w:val="en-US"/>
        </w:rPr>
        <w:t xml:space="preserve"> as the starting point.</w:t>
      </w:r>
    </w:p>
    <w:p w14:paraId="3C779DE1" w14:textId="6BD83BED" w:rsidR="00327166" w:rsidRPr="00327166" w:rsidRDefault="00327166" w:rsidP="00327166">
      <w:pPr>
        <w:pStyle w:val="ListParagraph"/>
        <w:numPr>
          <w:ilvl w:val="0"/>
          <w:numId w:val="27"/>
        </w:numPr>
        <w:rPr>
          <w:i/>
          <w:lang w:val="en-US"/>
        </w:rPr>
      </w:pPr>
      <w:r w:rsidRPr="00327166">
        <w:rPr>
          <w:i/>
          <w:lang w:val="en-US"/>
        </w:rPr>
        <w:t xml:space="preserve">The root and/or cyclic shift should depend on </w:t>
      </w:r>
      <w:r w:rsidRPr="00327166">
        <w:rPr>
          <w:i/>
        </w:rPr>
        <w:t>cell ID and/or the starting time of NPRACH opportunity.</w:t>
      </w:r>
    </w:p>
    <w:p w14:paraId="56FA4185" w14:textId="77777777" w:rsidR="00BD0D9A" w:rsidRDefault="00BD0D9A" w:rsidP="00A005CC">
      <w:pPr>
        <w:rPr>
          <w:i/>
          <w:lang w:val="en-US"/>
        </w:rPr>
      </w:pPr>
    </w:p>
    <w:p w14:paraId="72DB7A5B" w14:textId="0EC510E8" w:rsidR="00BD0D9A" w:rsidRDefault="00BD0D9A" w:rsidP="00A005CC">
      <w:pPr>
        <w:rPr>
          <w:i/>
          <w:lang w:val="en-US"/>
        </w:rPr>
      </w:pPr>
      <w:r>
        <w:rPr>
          <w:i/>
          <w:lang w:val="en-US"/>
        </w:rPr>
        <w:t xml:space="preserve">Proposal 3: To support NPRACH bands of numbers of subcarriers </w:t>
      </w:r>
      <w:r>
        <w:rPr>
          <w:rFonts w:eastAsia="MS Mincho"/>
          <w:lang w:val="en-US" w:eastAsia="ja-JP"/>
        </w:rPr>
        <w:t xml:space="preserve">{12, 24, 36, </w:t>
      </w:r>
      <w:proofErr w:type="gramStart"/>
      <w:r>
        <w:rPr>
          <w:rFonts w:eastAsia="MS Mincho"/>
          <w:lang w:val="en-US" w:eastAsia="ja-JP"/>
        </w:rPr>
        <w:t>48</w:t>
      </w:r>
      <w:proofErr w:type="gramEnd"/>
      <w:r>
        <w:rPr>
          <w:rFonts w:eastAsia="MS Mincho"/>
          <w:lang w:val="en-US" w:eastAsia="ja-JP"/>
        </w:rPr>
        <w:t>}</w:t>
      </w:r>
      <w:r w:rsidR="00132D3D">
        <w:rPr>
          <w:rFonts w:eastAsia="MS Mincho"/>
          <w:lang w:val="en-US" w:eastAsia="ja-JP"/>
        </w:rPr>
        <w:t>:</w:t>
      </w:r>
    </w:p>
    <w:p w14:paraId="0FAEEC69" w14:textId="08E03B10" w:rsidR="00A005CC" w:rsidRDefault="00BD0D9A" w:rsidP="00A005CC">
      <w:pPr>
        <w:pStyle w:val="ListParagraph"/>
        <w:numPr>
          <w:ilvl w:val="0"/>
          <w:numId w:val="27"/>
        </w:numPr>
        <w:rPr>
          <w:i/>
          <w:lang w:val="en-US"/>
        </w:rPr>
      </w:pPr>
      <w:r>
        <w:rPr>
          <w:i/>
          <w:lang w:val="en-US"/>
        </w:rPr>
        <w:t xml:space="preserve">Alt. 1: Use sequences of length 48 and truncate them to lengths 12, 24, or 36 if NPRACH band consists of 12, 24, or 36 subcarriers.  </w:t>
      </w:r>
    </w:p>
    <w:p w14:paraId="3DBC3C76" w14:textId="77777777" w:rsidR="009E4479" w:rsidRPr="00327166" w:rsidRDefault="00A005CC" w:rsidP="009E4479">
      <w:pPr>
        <w:pStyle w:val="ListParagraph"/>
        <w:numPr>
          <w:ilvl w:val="0"/>
          <w:numId w:val="27"/>
        </w:numPr>
      </w:pPr>
      <w:r>
        <w:rPr>
          <w:i/>
          <w:lang w:val="en-US"/>
        </w:rPr>
        <w:t>Alt. 2:</w:t>
      </w:r>
      <w:r w:rsidR="00BD0D9A">
        <w:rPr>
          <w:i/>
          <w:lang w:val="en-US"/>
        </w:rPr>
        <w:t xml:space="preserve"> Use sequences of length {12, 24, 36, </w:t>
      </w:r>
      <w:proofErr w:type="gramStart"/>
      <w:r w:rsidR="00BD0D9A">
        <w:rPr>
          <w:i/>
          <w:lang w:val="en-US"/>
        </w:rPr>
        <w:t>48</w:t>
      </w:r>
      <w:proofErr w:type="gramEnd"/>
      <w:r w:rsidR="00BD0D9A">
        <w:rPr>
          <w:i/>
          <w:lang w:val="en-US"/>
        </w:rPr>
        <w:t>} for NPRACH bands of</w:t>
      </w:r>
      <w:r w:rsidR="00132D3D">
        <w:rPr>
          <w:i/>
          <w:lang w:val="en-US"/>
        </w:rPr>
        <w:t xml:space="preserve"> numbers of</w:t>
      </w:r>
      <w:r w:rsidR="00BD0D9A">
        <w:rPr>
          <w:i/>
          <w:lang w:val="en-US"/>
        </w:rPr>
        <w:t xml:space="preserve"> {12, 24, 26, 48} subcarriers, respectively.</w:t>
      </w:r>
    </w:p>
    <w:p w14:paraId="78930E38" w14:textId="77777777" w:rsidR="00327166" w:rsidRPr="009E4479" w:rsidRDefault="00327166" w:rsidP="00327166">
      <w:pPr>
        <w:pStyle w:val="ListParagraph"/>
      </w:pPr>
    </w:p>
    <w:p w14:paraId="1B8A6241" w14:textId="79685D2C" w:rsidR="009E4479" w:rsidRDefault="009E4479" w:rsidP="009E4479">
      <w:pPr>
        <w:pStyle w:val="Heading2"/>
      </w:pPr>
      <w:r>
        <w:t xml:space="preserve"> Multi-tone Msg3 Indication</w:t>
      </w:r>
    </w:p>
    <w:p w14:paraId="26E8217F" w14:textId="77777777" w:rsidR="009E4479" w:rsidRDefault="009E4479" w:rsidP="009E4479">
      <w:pPr>
        <w:overflowPunct/>
        <w:autoSpaceDE/>
        <w:autoSpaceDN/>
        <w:adjustRightInd/>
        <w:spacing w:after="0"/>
        <w:jc w:val="left"/>
        <w:textAlignment w:val="auto"/>
        <w:rPr>
          <w:rFonts w:eastAsia="MS Mincho"/>
          <w:lang w:val="en-US" w:eastAsia="ja-JP"/>
        </w:rPr>
      </w:pPr>
      <w:r>
        <w:t xml:space="preserve">It has been agreed that multi-tone Msg3 is transmitted and </w:t>
      </w:r>
      <w:r>
        <w:rPr>
          <w:rFonts w:eastAsia="MS Mincho"/>
          <w:lang w:val="en-US" w:eastAsia="ja-JP"/>
        </w:rPr>
        <w:t>t</w:t>
      </w:r>
      <w:r w:rsidRPr="00377D3E">
        <w:rPr>
          <w:rFonts w:eastAsia="MS Mincho"/>
          <w:lang w:val="en-US" w:eastAsia="ja-JP"/>
        </w:rPr>
        <w:t>he specifications support the possibility for the UE to indicate whether it</w:t>
      </w:r>
      <w:r>
        <w:rPr>
          <w:rFonts w:eastAsia="MS Mincho"/>
          <w:lang w:val="en-US" w:eastAsia="ja-JP"/>
        </w:rPr>
        <w:t xml:space="preserve"> supports multi-tone Msg3 by N</w:t>
      </w:r>
      <w:r w:rsidRPr="00377D3E">
        <w:rPr>
          <w:rFonts w:eastAsia="MS Mincho"/>
          <w:lang w:val="en-US" w:eastAsia="ja-JP"/>
        </w:rPr>
        <w:t>PRACH resource selection</w:t>
      </w:r>
      <w:r>
        <w:rPr>
          <w:rFonts w:eastAsia="MS Mincho"/>
          <w:lang w:val="en-US" w:eastAsia="ja-JP"/>
        </w:rPr>
        <w:t>. Note that it has also been agreed that m</w:t>
      </w:r>
      <w:r w:rsidRPr="00CC0B72">
        <w:rPr>
          <w:rFonts w:eastAsia="MS Mincho"/>
          <w:lang w:val="en-US" w:eastAsia="ja-JP"/>
        </w:rPr>
        <w:t xml:space="preserve">ulti-tone Msg3 transmission is not supported for {32, 64, </w:t>
      </w:r>
      <w:proofErr w:type="gramStart"/>
      <w:r w:rsidRPr="00CC0B72">
        <w:rPr>
          <w:rFonts w:eastAsia="MS Mincho"/>
          <w:lang w:val="en-US" w:eastAsia="ja-JP"/>
        </w:rPr>
        <w:t>128</w:t>
      </w:r>
      <w:proofErr w:type="gramEnd"/>
      <w:r w:rsidRPr="00CC0B72">
        <w:rPr>
          <w:rFonts w:eastAsia="MS Mincho"/>
          <w:lang w:val="en-US" w:eastAsia="ja-JP"/>
        </w:rPr>
        <w:t>}</w:t>
      </w:r>
      <w:r>
        <w:rPr>
          <w:rFonts w:eastAsia="MS Mincho"/>
          <w:lang w:val="en-US" w:eastAsia="ja-JP"/>
        </w:rPr>
        <w:t xml:space="preserve"> repetitions of NPRACH. These agreements however do not preclude the possibility that the networks choose 3 coverage levels from the set of remaining repetition numbers {1, 2, 4, 8, </w:t>
      </w:r>
      <w:proofErr w:type="gramStart"/>
      <w:r>
        <w:rPr>
          <w:rFonts w:eastAsia="MS Mincho"/>
          <w:lang w:val="en-US" w:eastAsia="ja-JP"/>
        </w:rPr>
        <w:t>16</w:t>
      </w:r>
      <w:proofErr w:type="gramEnd"/>
      <w:r>
        <w:rPr>
          <w:rFonts w:eastAsia="MS Mincho"/>
          <w:lang w:val="en-US" w:eastAsia="ja-JP"/>
        </w:rPr>
        <w:t>}. Therefore, to fully indicate multi-tone Msg3 capability, the networks may need to configure up to 6 sets of NPRACH configuration parameters that include periodicity (3 bits), number of repetitions (3 bits), starting time of period (3 bits), frequency offset (3 bits), and number of subcarriers (2 bits). As a result, it may take up to 6*(3+3+3+3+2</w:t>
      </w:r>
      <w:proofErr w:type="gramStart"/>
      <w:r>
        <w:rPr>
          <w:rFonts w:eastAsia="MS Mincho"/>
          <w:lang w:val="en-US" w:eastAsia="ja-JP"/>
        </w:rPr>
        <w:t>)=</w:t>
      </w:r>
      <w:proofErr w:type="gramEnd"/>
      <w:r>
        <w:rPr>
          <w:rFonts w:eastAsia="MS Mincho"/>
          <w:lang w:val="en-US" w:eastAsia="ja-JP"/>
        </w:rPr>
        <w:t xml:space="preserve">84 bits in SIB2. </w:t>
      </w:r>
    </w:p>
    <w:p w14:paraId="3259BC5C" w14:textId="77777777" w:rsidR="009E4479" w:rsidRDefault="009E4479" w:rsidP="009E4479">
      <w:pPr>
        <w:overflowPunct/>
        <w:autoSpaceDE/>
        <w:autoSpaceDN/>
        <w:adjustRightInd/>
        <w:spacing w:after="0"/>
        <w:jc w:val="left"/>
        <w:textAlignment w:val="auto"/>
        <w:rPr>
          <w:rFonts w:eastAsia="MS Mincho"/>
          <w:lang w:val="en-US" w:eastAsia="ja-JP"/>
        </w:rPr>
      </w:pPr>
    </w:p>
    <w:p w14:paraId="379BEA3E" w14:textId="77777777" w:rsidR="009E4479" w:rsidRPr="003A313E" w:rsidRDefault="009E4479" w:rsidP="009E4479">
      <w:pPr>
        <w:overflowPunct/>
        <w:autoSpaceDE/>
        <w:autoSpaceDN/>
        <w:adjustRightInd/>
        <w:spacing w:after="0"/>
        <w:jc w:val="left"/>
        <w:textAlignment w:val="auto"/>
        <w:rPr>
          <w:rFonts w:eastAsia="MS Mincho"/>
          <w:i/>
          <w:lang w:val="en-US" w:eastAsia="ja-JP"/>
        </w:rPr>
      </w:pPr>
      <w:r w:rsidRPr="003A313E">
        <w:rPr>
          <w:rFonts w:eastAsia="MS Mincho"/>
          <w:i/>
          <w:lang w:val="en-US" w:eastAsia="ja-JP"/>
        </w:rPr>
        <w:t>Observation 1: If separate signaling of NPRACH configuration parameters is used to indicate single tone vs. multi-tone Msg3</w:t>
      </w:r>
      <w:r>
        <w:rPr>
          <w:rFonts w:eastAsia="MS Mincho"/>
          <w:i/>
          <w:lang w:val="en-US" w:eastAsia="ja-JP"/>
        </w:rPr>
        <w:t xml:space="preserve"> NPRACH resource</w:t>
      </w:r>
      <w:r w:rsidRPr="003A313E">
        <w:rPr>
          <w:rFonts w:eastAsia="MS Mincho"/>
          <w:i/>
          <w:lang w:val="en-US" w:eastAsia="ja-JP"/>
        </w:rPr>
        <w:t>, it may consume up to 84 bits in SIB2.</w:t>
      </w:r>
    </w:p>
    <w:p w14:paraId="737617AC" w14:textId="77777777" w:rsidR="009E4479" w:rsidRDefault="009E4479" w:rsidP="009E4479">
      <w:pPr>
        <w:overflowPunct/>
        <w:autoSpaceDE/>
        <w:autoSpaceDN/>
        <w:adjustRightInd/>
        <w:spacing w:after="0"/>
        <w:jc w:val="left"/>
        <w:textAlignment w:val="auto"/>
        <w:rPr>
          <w:rFonts w:eastAsia="MS Mincho"/>
          <w:lang w:val="en-US" w:eastAsia="ja-JP"/>
        </w:rPr>
      </w:pPr>
    </w:p>
    <w:p w14:paraId="147728CF" w14:textId="77777777" w:rsidR="009E4479" w:rsidRDefault="009E4479" w:rsidP="009E4479">
      <w:pPr>
        <w:overflowPunct/>
        <w:autoSpaceDE/>
        <w:autoSpaceDN/>
        <w:adjustRightInd/>
        <w:spacing w:after="0"/>
        <w:jc w:val="left"/>
        <w:textAlignment w:val="auto"/>
        <w:rPr>
          <w:rFonts w:eastAsia="MS Mincho"/>
          <w:lang w:val="en-US" w:eastAsia="ja-JP"/>
        </w:rPr>
      </w:pPr>
      <w:r w:rsidRPr="00662550">
        <w:rPr>
          <w:rFonts w:eastAsia="MS Mincho"/>
          <w:lang w:val="en-US" w:eastAsia="ja-JP"/>
        </w:rPr>
        <w:t xml:space="preserve">Clearly, it is desirable to reduce the signaling overhead of NPRACH configuration in indicating single tone vs. multi-tone Msg3 NPRACH resources. In our view, for the same coverage level, many parameters on NPRACH configuration for single tone Msg3 can be the same as those for multi-tone Msg3. For example, for the same coverage level, the number of repetitions should be the same for both single tone Msg3 and multi-tone Msg3 NPRACH configurations. Thus, for the same coverage level, separate signaling of NPRACH configuration parameters for single tone Msg3 and multi-tone Msg3 can lead to </w:t>
      </w:r>
      <w:r>
        <w:rPr>
          <w:rFonts w:eastAsia="MS Mincho"/>
          <w:lang w:val="en-US" w:eastAsia="ja-JP"/>
        </w:rPr>
        <w:t>unnecessarily</w:t>
      </w:r>
      <w:r w:rsidRPr="00662550">
        <w:rPr>
          <w:rFonts w:eastAsia="MS Mincho"/>
          <w:lang w:val="en-US" w:eastAsia="ja-JP"/>
        </w:rPr>
        <w:t xml:space="preserve"> redundant signaling in SIB2.</w:t>
      </w:r>
    </w:p>
    <w:p w14:paraId="3A654253" w14:textId="77777777" w:rsidR="009E4479" w:rsidRDefault="009E4479" w:rsidP="009E4479">
      <w:pPr>
        <w:overflowPunct/>
        <w:autoSpaceDE/>
        <w:autoSpaceDN/>
        <w:adjustRightInd/>
        <w:spacing w:after="0"/>
        <w:jc w:val="left"/>
        <w:textAlignment w:val="auto"/>
        <w:rPr>
          <w:rFonts w:eastAsia="MS Mincho"/>
          <w:lang w:val="en-US" w:eastAsia="ja-JP"/>
        </w:rPr>
      </w:pPr>
    </w:p>
    <w:p w14:paraId="59AE3BAC" w14:textId="376EAC1E" w:rsidR="009E4479" w:rsidRPr="00662550" w:rsidRDefault="009E4479" w:rsidP="009E4479">
      <w:pPr>
        <w:overflowPunct/>
        <w:autoSpaceDE/>
        <w:autoSpaceDN/>
        <w:adjustRightInd/>
        <w:spacing w:after="0"/>
        <w:jc w:val="left"/>
        <w:textAlignment w:val="auto"/>
        <w:rPr>
          <w:rFonts w:eastAsia="MS Mincho"/>
          <w:i/>
          <w:lang w:val="en-US" w:eastAsia="ja-JP"/>
        </w:rPr>
      </w:pPr>
      <w:r>
        <w:rPr>
          <w:rFonts w:eastAsia="MS Mincho"/>
          <w:i/>
          <w:lang w:val="en-US" w:eastAsia="ja-JP"/>
        </w:rPr>
        <w:t xml:space="preserve">Proposal </w:t>
      </w:r>
      <w:r w:rsidR="001E6C0C">
        <w:rPr>
          <w:rFonts w:eastAsia="MS Mincho"/>
          <w:i/>
          <w:lang w:val="en-US" w:eastAsia="ja-JP"/>
        </w:rPr>
        <w:t>4</w:t>
      </w:r>
      <w:r>
        <w:rPr>
          <w:rFonts w:eastAsia="MS Mincho"/>
          <w:i/>
          <w:lang w:val="en-US" w:eastAsia="ja-JP"/>
        </w:rPr>
        <w:t>: To avoid unnecessarily</w:t>
      </w:r>
      <w:r w:rsidRPr="00662550">
        <w:rPr>
          <w:rFonts w:eastAsia="MS Mincho"/>
          <w:i/>
          <w:lang w:val="en-US" w:eastAsia="ja-JP"/>
        </w:rPr>
        <w:t xml:space="preserve"> redundant signaling in SIB2, the NPRACH configuration parameters for single tone Msg3 and multi-tone Msg3</w:t>
      </w:r>
      <w:r>
        <w:rPr>
          <w:rFonts w:eastAsia="MS Mincho"/>
          <w:i/>
          <w:lang w:val="en-US" w:eastAsia="ja-JP"/>
        </w:rPr>
        <w:t xml:space="preserve"> NPRACH resources</w:t>
      </w:r>
      <w:r w:rsidRPr="00662550">
        <w:rPr>
          <w:rFonts w:eastAsia="MS Mincho"/>
          <w:i/>
          <w:lang w:val="en-US" w:eastAsia="ja-JP"/>
        </w:rPr>
        <w:t xml:space="preserve"> are jointly signaled</w:t>
      </w:r>
      <w:r>
        <w:rPr>
          <w:rFonts w:eastAsia="MS Mincho"/>
          <w:i/>
          <w:lang w:val="en-US" w:eastAsia="ja-JP"/>
        </w:rPr>
        <w:t xml:space="preserve"> for each coverage level</w:t>
      </w:r>
      <w:r w:rsidRPr="00662550">
        <w:rPr>
          <w:rFonts w:eastAsia="MS Mincho"/>
          <w:i/>
          <w:lang w:val="en-US" w:eastAsia="ja-JP"/>
        </w:rPr>
        <w:t>.</w:t>
      </w:r>
    </w:p>
    <w:p w14:paraId="0C34274E" w14:textId="77777777" w:rsidR="009E4479" w:rsidRDefault="009E4479" w:rsidP="009E4479">
      <w:pPr>
        <w:overflowPunct/>
        <w:autoSpaceDE/>
        <w:autoSpaceDN/>
        <w:adjustRightInd/>
        <w:spacing w:after="0"/>
        <w:jc w:val="left"/>
        <w:textAlignment w:val="auto"/>
        <w:rPr>
          <w:rFonts w:eastAsia="MS Mincho"/>
          <w:lang w:val="en-US" w:eastAsia="ja-JP"/>
        </w:rPr>
      </w:pPr>
    </w:p>
    <w:p w14:paraId="47D48B71" w14:textId="77777777" w:rsidR="009E4479" w:rsidRPr="00F56E87" w:rsidRDefault="009E4479" w:rsidP="009E4479">
      <w:pPr>
        <w:overflowPunct/>
        <w:autoSpaceDE/>
        <w:autoSpaceDN/>
        <w:adjustRightInd/>
        <w:spacing w:after="0"/>
        <w:jc w:val="left"/>
        <w:textAlignment w:val="auto"/>
        <w:rPr>
          <w:rFonts w:eastAsia="MS Mincho"/>
          <w:lang w:val="en-US" w:eastAsia="ja-JP"/>
        </w:rPr>
      </w:pPr>
      <w:r w:rsidRPr="00F56E87">
        <w:rPr>
          <w:rFonts w:eastAsia="MS Mincho"/>
          <w:lang w:val="en-US" w:eastAsia="ja-JP"/>
        </w:rPr>
        <w:t xml:space="preserve">There may be two alternatives for joint signaling of NPRACH configuration parameters for single tone Msg3 and multi-tone Msg3 NPRACH resources. </w:t>
      </w:r>
    </w:p>
    <w:p w14:paraId="3FF6390E" w14:textId="77777777" w:rsidR="009E4479" w:rsidRDefault="009E4479" w:rsidP="009E4479">
      <w:pPr>
        <w:overflowPunct/>
        <w:autoSpaceDE/>
        <w:autoSpaceDN/>
        <w:adjustRightInd/>
        <w:spacing w:after="0"/>
        <w:jc w:val="left"/>
        <w:textAlignment w:val="auto"/>
        <w:rPr>
          <w:rFonts w:eastAsia="MS Mincho"/>
          <w:i/>
          <w:lang w:val="en-US" w:eastAsia="ja-JP"/>
        </w:rPr>
      </w:pPr>
    </w:p>
    <w:p w14:paraId="63F7A11B" w14:textId="77777777" w:rsidR="009E4479" w:rsidRDefault="009E4479" w:rsidP="009E4479">
      <w:pPr>
        <w:pStyle w:val="ListParagraph"/>
        <w:numPr>
          <w:ilvl w:val="0"/>
          <w:numId w:val="34"/>
        </w:numPr>
        <w:overflowPunct/>
        <w:autoSpaceDE/>
        <w:autoSpaceDN/>
        <w:adjustRightInd/>
        <w:spacing w:after="0"/>
        <w:jc w:val="left"/>
        <w:textAlignment w:val="auto"/>
        <w:rPr>
          <w:rFonts w:eastAsia="MS Mincho"/>
          <w:lang w:val="en-US" w:eastAsia="ja-JP"/>
        </w:rPr>
      </w:pPr>
      <w:r w:rsidRPr="00735D0F">
        <w:rPr>
          <w:rFonts w:eastAsia="MS Mincho"/>
          <w:b/>
          <w:u w:val="single"/>
          <w:lang w:val="en-US" w:eastAsia="ja-JP"/>
        </w:rPr>
        <w:t>Alternative 1:</w:t>
      </w:r>
      <w:r>
        <w:rPr>
          <w:rFonts w:eastAsia="MS Mincho"/>
          <w:lang w:val="en-US" w:eastAsia="ja-JP"/>
        </w:rPr>
        <w:t xml:space="preserve"> Use</w:t>
      </w:r>
      <w:r w:rsidRPr="003268BA">
        <w:rPr>
          <w:rFonts w:eastAsia="MS Mincho"/>
          <w:lang w:val="en-US" w:eastAsia="ja-JP"/>
        </w:rPr>
        <w:t xml:space="preserve"> the same set of configuration parameters (including periodicity, number of repetitions, frequency offset, and number of subcarriers) but different starting times of period to indicate single tone vs. multi-tone Msg3 NPRACH resources, as illustrated in </w:t>
      </w:r>
      <w:r w:rsidRPr="003268BA">
        <w:rPr>
          <w:rFonts w:eastAsia="MS Mincho"/>
          <w:lang w:val="en-US" w:eastAsia="ja-JP"/>
        </w:rPr>
        <w:fldChar w:fldCharType="begin"/>
      </w:r>
      <w:r w:rsidRPr="003268BA">
        <w:rPr>
          <w:rFonts w:eastAsia="MS Mincho"/>
          <w:lang w:val="en-US" w:eastAsia="ja-JP"/>
        </w:rPr>
        <w:instrText xml:space="preserve"> REF _Ref447014050 \h </w:instrText>
      </w:r>
      <w:r w:rsidRPr="003268BA">
        <w:rPr>
          <w:rFonts w:eastAsia="MS Mincho"/>
          <w:lang w:val="en-US" w:eastAsia="ja-JP"/>
        </w:rPr>
      </w:r>
      <w:r w:rsidRPr="003268BA">
        <w:rPr>
          <w:rFonts w:eastAsia="MS Mincho"/>
          <w:lang w:val="en-US" w:eastAsia="ja-JP"/>
        </w:rPr>
        <w:fldChar w:fldCharType="separate"/>
      </w:r>
      <w:r w:rsidR="0026042A">
        <w:t xml:space="preserve">Table </w:t>
      </w:r>
      <w:r w:rsidR="0026042A">
        <w:rPr>
          <w:noProof/>
        </w:rPr>
        <w:t>1</w:t>
      </w:r>
      <w:r w:rsidRPr="003268BA">
        <w:rPr>
          <w:rFonts w:eastAsia="MS Mincho"/>
          <w:lang w:val="en-US" w:eastAsia="ja-JP"/>
        </w:rPr>
        <w:fldChar w:fldCharType="end"/>
      </w:r>
      <w:r w:rsidRPr="003268BA">
        <w:rPr>
          <w:rFonts w:eastAsia="MS Mincho"/>
          <w:lang w:val="en-US" w:eastAsia="ja-JP"/>
        </w:rPr>
        <w:t xml:space="preserve">. This joint signaling only consumes up to 3*(3+3+3+3+2) + 3*3=51 bits, saving 33 (=84-51) bits in SIB2. </w:t>
      </w:r>
    </w:p>
    <w:p w14:paraId="2DEC6C8A" w14:textId="77777777" w:rsidR="009E4479" w:rsidRDefault="009E4479" w:rsidP="009E4479">
      <w:pPr>
        <w:pStyle w:val="ListParagraph"/>
        <w:overflowPunct/>
        <w:autoSpaceDE/>
        <w:autoSpaceDN/>
        <w:adjustRightInd/>
        <w:spacing w:after="0"/>
        <w:jc w:val="left"/>
        <w:textAlignment w:val="auto"/>
        <w:rPr>
          <w:rFonts w:eastAsia="MS Mincho"/>
          <w:lang w:val="en-US" w:eastAsia="ja-JP"/>
        </w:rPr>
      </w:pPr>
    </w:p>
    <w:p w14:paraId="620CBAE7" w14:textId="77777777" w:rsidR="009E4479" w:rsidRPr="00735D0F" w:rsidRDefault="009E4479" w:rsidP="009E4479">
      <w:pPr>
        <w:pStyle w:val="ListParagraph"/>
        <w:numPr>
          <w:ilvl w:val="0"/>
          <w:numId w:val="34"/>
        </w:numPr>
        <w:overflowPunct/>
        <w:autoSpaceDE/>
        <w:autoSpaceDN/>
        <w:adjustRightInd/>
        <w:spacing w:after="0"/>
        <w:jc w:val="left"/>
        <w:textAlignment w:val="auto"/>
        <w:rPr>
          <w:rFonts w:eastAsia="MS Mincho"/>
          <w:lang w:val="en-US" w:eastAsia="ja-JP"/>
        </w:rPr>
      </w:pPr>
      <w:r w:rsidRPr="00735D0F">
        <w:rPr>
          <w:rFonts w:eastAsia="MS Mincho"/>
          <w:b/>
          <w:u w:val="single"/>
          <w:lang w:val="en-US" w:eastAsia="ja-JP"/>
        </w:rPr>
        <w:t>Alternative 2:</w:t>
      </w:r>
      <w:r>
        <w:rPr>
          <w:rFonts w:eastAsia="MS Mincho"/>
          <w:lang w:val="en-US" w:eastAsia="ja-JP"/>
        </w:rPr>
        <w:t xml:space="preserve"> Use</w:t>
      </w:r>
      <w:r w:rsidRPr="003268BA">
        <w:rPr>
          <w:rFonts w:eastAsia="MS Mincho"/>
          <w:lang w:val="en-US" w:eastAsia="ja-JP"/>
        </w:rPr>
        <w:t xml:space="preserve"> the same set of configuration parameters (including periodicity, number of repetitions,</w:t>
      </w:r>
      <w:r>
        <w:rPr>
          <w:rFonts w:eastAsia="MS Mincho"/>
          <w:lang w:val="en-US" w:eastAsia="ja-JP"/>
        </w:rPr>
        <w:t xml:space="preserve"> starting time</w:t>
      </w:r>
      <w:r w:rsidRPr="003268BA">
        <w:rPr>
          <w:rFonts w:eastAsia="MS Mincho"/>
          <w:lang w:val="en-US" w:eastAsia="ja-JP"/>
        </w:rPr>
        <w:t xml:space="preserve"> of period</w:t>
      </w:r>
      <w:r>
        <w:rPr>
          <w:rFonts w:eastAsia="MS Mincho"/>
          <w:lang w:val="en-US" w:eastAsia="ja-JP"/>
        </w:rPr>
        <w:t>,</w:t>
      </w:r>
      <w:r w:rsidRPr="003268BA">
        <w:rPr>
          <w:rFonts w:eastAsia="MS Mincho"/>
          <w:lang w:val="en-US" w:eastAsia="ja-JP"/>
        </w:rPr>
        <w:t xml:space="preserve"> frequency offset, and number of subcarriers) but </w:t>
      </w:r>
      <w:r>
        <w:rPr>
          <w:rFonts w:eastAsia="MS Mincho"/>
          <w:lang w:val="en-US" w:eastAsia="ja-JP"/>
        </w:rPr>
        <w:t>introduce preamble partition to</w:t>
      </w:r>
      <w:r w:rsidRPr="003268BA">
        <w:rPr>
          <w:rFonts w:eastAsia="MS Mincho"/>
          <w:lang w:val="en-US" w:eastAsia="ja-JP"/>
        </w:rPr>
        <w:t xml:space="preserve"> indicate single tone vs. multi-tone Msg3 NPRACH resources, as illustrated in</w:t>
      </w:r>
      <w:r>
        <w:rPr>
          <w:rFonts w:eastAsia="MS Mincho"/>
          <w:lang w:val="en-US" w:eastAsia="ja-JP"/>
        </w:rPr>
        <w:t xml:space="preserve"> </w:t>
      </w:r>
      <w:r>
        <w:rPr>
          <w:rFonts w:eastAsia="MS Mincho"/>
          <w:lang w:val="en-US" w:eastAsia="ja-JP"/>
        </w:rPr>
        <w:fldChar w:fldCharType="begin"/>
      </w:r>
      <w:r>
        <w:rPr>
          <w:rFonts w:eastAsia="MS Mincho"/>
          <w:lang w:val="en-US" w:eastAsia="ja-JP"/>
        </w:rPr>
        <w:instrText xml:space="preserve"> REF _Ref447109902 \h </w:instrText>
      </w:r>
      <w:r>
        <w:rPr>
          <w:rFonts w:eastAsia="MS Mincho"/>
          <w:lang w:val="en-US" w:eastAsia="ja-JP"/>
        </w:rPr>
      </w:r>
      <w:r>
        <w:rPr>
          <w:rFonts w:eastAsia="MS Mincho"/>
          <w:lang w:val="en-US" w:eastAsia="ja-JP"/>
        </w:rPr>
        <w:fldChar w:fldCharType="separate"/>
      </w:r>
      <w:r w:rsidR="0026042A">
        <w:t xml:space="preserve">Table </w:t>
      </w:r>
      <w:r w:rsidR="0026042A">
        <w:rPr>
          <w:noProof/>
        </w:rPr>
        <w:t>2</w:t>
      </w:r>
      <w:r>
        <w:rPr>
          <w:rFonts w:eastAsia="MS Mincho"/>
          <w:lang w:val="en-US" w:eastAsia="ja-JP"/>
        </w:rPr>
        <w:fldChar w:fldCharType="end"/>
      </w:r>
      <w:r w:rsidRPr="003268BA">
        <w:rPr>
          <w:rFonts w:eastAsia="MS Mincho"/>
          <w:lang w:val="en-US" w:eastAsia="ja-JP"/>
        </w:rPr>
        <w:t>.</w:t>
      </w:r>
      <w:r>
        <w:rPr>
          <w:rFonts w:eastAsia="MS Mincho"/>
          <w:lang w:val="en-US" w:eastAsia="ja-JP"/>
        </w:rPr>
        <w:t xml:space="preserve"> For example, a set of values {0, ¼, ½, ¾} can be used to indicate the fraction of the preambles that are used to indicate single tone Msg3, while the remaining preambles are used to indicate multi-tone Msg3. Taking 24-tone NPRACH band for example, if the parameter is set to ½, </w:t>
      </w:r>
      <w:r>
        <w:rPr>
          <w:rFonts w:eastAsia="MS Mincho"/>
          <w:lang w:val="en-US" w:eastAsia="ja-JP"/>
        </w:rPr>
        <w:lastRenderedPageBreak/>
        <w:t xml:space="preserve">the first 12 preambles are used to indicate single tone Msg3, while the remaining 12 preambles are used to indicate multi-tone Msg3. </w:t>
      </w:r>
      <w:r w:rsidRPr="003268BA">
        <w:rPr>
          <w:rFonts w:eastAsia="MS Mincho"/>
          <w:lang w:val="en-US" w:eastAsia="ja-JP"/>
        </w:rPr>
        <w:t>This joint signaling only consumes up to 3*(3+3+3+3+2) + 3*</w:t>
      </w:r>
      <w:r>
        <w:rPr>
          <w:rFonts w:eastAsia="MS Mincho"/>
          <w:lang w:val="en-US" w:eastAsia="ja-JP"/>
        </w:rPr>
        <w:t>2</w:t>
      </w:r>
      <w:r w:rsidRPr="003268BA">
        <w:rPr>
          <w:rFonts w:eastAsia="MS Mincho"/>
          <w:lang w:val="en-US" w:eastAsia="ja-JP"/>
        </w:rPr>
        <w:t>=</w:t>
      </w:r>
      <w:r>
        <w:rPr>
          <w:rFonts w:eastAsia="MS Mincho"/>
          <w:lang w:val="en-US" w:eastAsia="ja-JP"/>
        </w:rPr>
        <w:t>48</w:t>
      </w:r>
      <w:r w:rsidRPr="003268BA">
        <w:rPr>
          <w:rFonts w:eastAsia="MS Mincho"/>
          <w:lang w:val="en-US" w:eastAsia="ja-JP"/>
        </w:rPr>
        <w:t xml:space="preserve"> bits, saving 3</w:t>
      </w:r>
      <w:r>
        <w:rPr>
          <w:rFonts w:eastAsia="MS Mincho"/>
          <w:lang w:val="en-US" w:eastAsia="ja-JP"/>
        </w:rPr>
        <w:t>6</w:t>
      </w:r>
      <w:r w:rsidRPr="003268BA">
        <w:rPr>
          <w:rFonts w:eastAsia="MS Mincho"/>
          <w:lang w:val="en-US" w:eastAsia="ja-JP"/>
        </w:rPr>
        <w:t xml:space="preserve"> (=84-</w:t>
      </w:r>
      <w:r>
        <w:rPr>
          <w:rFonts w:eastAsia="MS Mincho"/>
          <w:lang w:val="en-US" w:eastAsia="ja-JP"/>
        </w:rPr>
        <w:t>48</w:t>
      </w:r>
      <w:r w:rsidRPr="003268BA">
        <w:rPr>
          <w:rFonts w:eastAsia="MS Mincho"/>
          <w:lang w:val="en-US" w:eastAsia="ja-JP"/>
        </w:rPr>
        <w:t>) bits in SIB2.</w:t>
      </w:r>
    </w:p>
    <w:p w14:paraId="7E13E43E" w14:textId="77777777" w:rsidR="009E4479" w:rsidRPr="003268BA" w:rsidRDefault="009E4479" w:rsidP="009E4479">
      <w:pPr>
        <w:overflowPunct/>
        <w:autoSpaceDE/>
        <w:autoSpaceDN/>
        <w:adjustRightInd/>
        <w:spacing w:after="0"/>
        <w:jc w:val="left"/>
        <w:textAlignment w:val="auto"/>
        <w:rPr>
          <w:rFonts w:eastAsia="MS Mincho"/>
          <w:lang w:val="en-US" w:eastAsia="ja-JP"/>
        </w:rPr>
      </w:pPr>
    </w:p>
    <w:p w14:paraId="5C28197B" w14:textId="77777777" w:rsidR="009E4479" w:rsidRDefault="009E4479" w:rsidP="009E4479">
      <w:pPr>
        <w:overflowPunct/>
        <w:autoSpaceDE/>
        <w:autoSpaceDN/>
        <w:adjustRightInd/>
        <w:spacing w:after="0"/>
        <w:jc w:val="left"/>
        <w:textAlignment w:val="auto"/>
        <w:rPr>
          <w:rFonts w:eastAsia="MS Mincho"/>
          <w:lang w:val="en-US" w:eastAsia="ja-JP"/>
        </w:rPr>
      </w:pPr>
    </w:p>
    <w:p w14:paraId="4599F0A6" w14:textId="77777777" w:rsidR="00597135" w:rsidRDefault="00597135" w:rsidP="009E4479">
      <w:pPr>
        <w:overflowPunct/>
        <w:autoSpaceDE/>
        <w:autoSpaceDN/>
        <w:adjustRightInd/>
        <w:spacing w:after="0"/>
        <w:jc w:val="left"/>
        <w:textAlignment w:val="auto"/>
        <w:rPr>
          <w:rFonts w:eastAsia="MS Mincho"/>
          <w:lang w:val="en-US" w:eastAsia="ja-JP"/>
        </w:rPr>
      </w:pPr>
    </w:p>
    <w:p w14:paraId="3DB1ECB1" w14:textId="77777777" w:rsidR="00597135" w:rsidRDefault="00597135" w:rsidP="009E4479">
      <w:pPr>
        <w:overflowPunct/>
        <w:autoSpaceDE/>
        <w:autoSpaceDN/>
        <w:adjustRightInd/>
        <w:spacing w:after="0"/>
        <w:jc w:val="left"/>
        <w:textAlignment w:val="auto"/>
        <w:rPr>
          <w:rFonts w:eastAsia="MS Mincho"/>
          <w:lang w:val="en-US" w:eastAsia="ja-JP"/>
        </w:rPr>
      </w:pPr>
    </w:p>
    <w:p w14:paraId="09666060" w14:textId="77777777" w:rsidR="009E4479" w:rsidRDefault="009E4479" w:rsidP="009E4479">
      <w:pPr>
        <w:pStyle w:val="Caption"/>
        <w:rPr>
          <w:rFonts w:cs="Arial"/>
        </w:rPr>
      </w:pPr>
      <w:bookmarkStart w:id="5" w:name="_Ref447014050"/>
      <w:r>
        <w:t xml:space="preserve">Table </w:t>
      </w:r>
      <w:r>
        <w:fldChar w:fldCharType="begin"/>
      </w:r>
      <w:r>
        <w:instrText xml:space="preserve"> SEQ Table \* ARABIC </w:instrText>
      </w:r>
      <w:r>
        <w:fldChar w:fldCharType="separate"/>
      </w:r>
      <w:r w:rsidR="0026042A">
        <w:rPr>
          <w:noProof/>
        </w:rPr>
        <w:t>1</w:t>
      </w:r>
      <w:r>
        <w:fldChar w:fldCharType="end"/>
      </w:r>
      <w:bookmarkEnd w:id="5"/>
      <w:r>
        <w:t>: NPRACH Configuration Signalling: Alternative 1</w:t>
      </w:r>
    </w:p>
    <w:tbl>
      <w:tblPr>
        <w:tblW w:w="8736" w:type="dxa"/>
        <w:jc w:val="center"/>
        <w:tblInd w:w="-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2960"/>
        <w:gridCol w:w="2880"/>
      </w:tblGrid>
      <w:tr w:rsidR="009E4479" w:rsidRPr="004B7027" w14:paraId="7C278B1D" w14:textId="77777777" w:rsidTr="00FB03A5">
        <w:trPr>
          <w:jc w:val="center"/>
        </w:trPr>
        <w:tc>
          <w:tcPr>
            <w:tcW w:w="2896" w:type="dxa"/>
            <w:shd w:val="clear" w:color="auto" w:fill="DBE5F1"/>
            <w:vAlign w:val="bottom"/>
          </w:tcPr>
          <w:p w14:paraId="378BEA70" w14:textId="77777777" w:rsidR="009E4479" w:rsidRPr="00556917" w:rsidRDefault="009E4479" w:rsidP="00FB03A5">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Parameter</w:t>
            </w:r>
          </w:p>
        </w:tc>
        <w:tc>
          <w:tcPr>
            <w:tcW w:w="2960" w:type="dxa"/>
            <w:shd w:val="clear" w:color="auto" w:fill="DBE5F1"/>
          </w:tcPr>
          <w:p w14:paraId="0DADA0EF" w14:textId="77777777" w:rsidR="009E4479" w:rsidRDefault="009E4479" w:rsidP="00FB03A5">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NPRACH for single tone Msg3</w:t>
            </w:r>
          </w:p>
        </w:tc>
        <w:tc>
          <w:tcPr>
            <w:tcW w:w="2880" w:type="dxa"/>
            <w:shd w:val="clear" w:color="auto" w:fill="DBE5F1"/>
          </w:tcPr>
          <w:p w14:paraId="5903A6EC" w14:textId="77777777" w:rsidR="009E4479" w:rsidRDefault="009E4479" w:rsidP="00FB03A5">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NPRACH for multi-tone Msg3</w:t>
            </w:r>
          </w:p>
        </w:tc>
      </w:tr>
      <w:tr w:rsidR="009E4479" w:rsidRPr="004B7027" w14:paraId="1385DE7B" w14:textId="77777777" w:rsidTr="00FB03A5">
        <w:trPr>
          <w:jc w:val="center"/>
        </w:trPr>
        <w:tc>
          <w:tcPr>
            <w:tcW w:w="2896" w:type="dxa"/>
            <w:shd w:val="clear" w:color="auto" w:fill="auto"/>
            <w:vAlign w:val="bottom"/>
          </w:tcPr>
          <w:p w14:paraId="1410E082" w14:textId="77777777" w:rsidR="009E4479" w:rsidRPr="0033117F" w:rsidRDefault="009E4479" w:rsidP="00FB03A5">
            <w:pPr>
              <w:pStyle w:val="NormalWeb"/>
              <w:spacing w:before="0" w:beforeAutospacing="0" w:after="0" w:afterAutospacing="0"/>
              <w:jc w:val="center"/>
              <w:textAlignment w:val="bottom"/>
              <w:rPr>
                <w:rFonts w:cs="Arial"/>
              </w:rPr>
            </w:pPr>
            <w:r>
              <w:rPr>
                <w:rFonts w:cs="Arial"/>
                <w:kern w:val="24"/>
              </w:rPr>
              <w:t>Periodicity</w:t>
            </w:r>
          </w:p>
        </w:tc>
        <w:tc>
          <w:tcPr>
            <w:tcW w:w="5840" w:type="dxa"/>
            <w:gridSpan w:val="2"/>
          </w:tcPr>
          <w:p w14:paraId="66819033" w14:textId="77777777" w:rsidR="009E4479" w:rsidRPr="0033117F" w:rsidRDefault="009E4479" w:rsidP="00FB03A5">
            <w:pPr>
              <w:pStyle w:val="NormalWeb"/>
              <w:spacing w:before="0" w:beforeAutospacing="0" w:after="0" w:afterAutospacing="0"/>
              <w:jc w:val="center"/>
              <w:textAlignment w:val="bottom"/>
              <w:rPr>
                <w:rFonts w:cs="Arial"/>
                <w:kern w:val="24"/>
              </w:rPr>
            </w:pPr>
            <w:r>
              <w:rPr>
                <w:rFonts w:cs="Arial"/>
                <w:kern w:val="24"/>
              </w:rPr>
              <w:t>3 bits</w:t>
            </w:r>
          </w:p>
        </w:tc>
      </w:tr>
      <w:tr w:rsidR="009E4479" w:rsidRPr="004B7027" w14:paraId="05950F09" w14:textId="77777777" w:rsidTr="00FB03A5">
        <w:trPr>
          <w:jc w:val="center"/>
        </w:trPr>
        <w:tc>
          <w:tcPr>
            <w:tcW w:w="2896" w:type="dxa"/>
            <w:shd w:val="clear" w:color="auto" w:fill="auto"/>
            <w:vAlign w:val="bottom"/>
          </w:tcPr>
          <w:p w14:paraId="11B4C205" w14:textId="77777777" w:rsidR="009E4479" w:rsidRPr="0033117F" w:rsidRDefault="009E4479" w:rsidP="00FB03A5">
            <w:pPr>
              <w:pStyle w:val="NormalWeb"/>
              <w:spacing w:before="0" w:beforeAutospacing="0" w:after="0" w:afterAutospacing="0"/>
              <w:jc w:val="center"/>
              <w:textAlignment w:val="bottom"/>
              <w:rPr>
                <w:rFonts w:cs="Arial"/>
              </w:rPr>
            </w:pPr>
            <w:r>
              <w:rPr>
                <w:rFonts w:eastAsia="MS Mincho"/>
                <w:lang w:eastAsia="ja-JP"/>
              </w:rPr>
              <w:t>Number of repetitions</w:t>
            </w:r>
          </w:p>
        </w:tc>
        <w:tc>
          <w:tcPr>
            <w:tcW w:w="5840" w:type="dxa"/>
            <w:gridSpan w:val="2"/>
          </w:tcPr>
          <w:p w14:paraId="5E83E92B" w14:textId="77777777" w:rsidR="009E4479" w:rsidRPr="0033117F" w:rsidRDefault="009E4479" w:rsidP="00FB03A5">
            <w:pPr>
              <w:pStyle w:val="NormalWeb"/>
              <w:spacing w:before="0" w:beforeAutospacing="0" w:after="0" w:afterAutospacing="0"/>
              <w:jc w:val="center"/>
              <w:textAlignment w:val="bottom"/>
              <w:rPr>
                <w:rFonts w:cs="Arial"/>
                <w:kern w:val="24"/>
              </w:rPr>
            </w:pPr>
            <w:r>
              <w:rPr>
                <w:rFonts w:cs="Arial"/>
                <w:kern w:val="24"/>
              </w:rPr>
              <w:t>3 bits</w:t>
            </w:r>
          </w:p>
        </w:tc>
      </w:tr>
      <w:tr w:rsidR="009E4479" w:rsidRPr="004B7027" w14:paraId="05C35796" w14:textId="77777777" w:rsidTr="00FB03A5">
        <w:trPr>
          <w:jc w:val="center"/>
        </w:trPr>
        <w:tc>
          <w:tcPr>
            <w:tcW w:w="2896" w:type="dxa"/>
            <w:shd w:val="clear" w:color="auto" w:fill="auto"/>
            <w:vAlign w:val="bottom"/>
          </w:tcPr>
          <w:p w14:paraId="426E7BC6" w14:textId="77777777" w:rsidR="009E4479" w:rsidRPr="00227EDD" w:rsidRDefault="009E4479" w:rsidP="00FB03A5">
            <w:pPr>
              <w:pStyle w:val="NormalWeb"/>
              <w:spacing w:before="0" w:beforeAutospacing="0" w:after="0" w:afterAutospacing="0"/>
              <w:jc w:val="center"/>
              <w:textAlignment w:val="bottom"/>
              <w:rPr>
                <w:rFonts w:eastAsia="MS Mincho"/>
                <w:color w:val="FF0000"/>
                <w:lang w:eastAsia="ja-JP"/>
              </w:rPr>
            </w:pPr>
            <w:r w:rsidRPr="00227EDD">
              <w:rPr>
                <w:color w:val="FF0000"/>
                <w:lang w:eastAsia="ja-JP"/>
              </w:rPr>
              <w:t>Starting time of period</w:t>
            </w:r>
          </w:p>
        </w:tc>
        <w:tc>
          <w:tcPr>
            <w:tcW w:w="2960" w:type="dxa"/>
          </w:tcPr>
          <w:p w14:paraId="238F3AEA" w14:textId="77777777" w:rsidR="009E4479" w:rsidRPr="00227EDD" w:rsidRDefault="009E4479" w:rsidP="00FB03A5">
            <w:pPr>
              <w:pStyle w:val="NormalWeb"/>
              <w:spacing w:before="0" w:beforeAutospacing="0" w:after="0" w:afterAutospacing="0"/>
              <w:jc w:val="center"/>
              <w:textAlignment w:val="bottom"/>
              <w:rPr>
                <w:rFonts w:cs="Arial"/>
                <w:color w:val="FF0000"/>
                <w:kern w:val="24"/>
              </w:rPr>
            </w:pPr>
            <w:r w:rsidRPr="00227EDD">
              <w:rPr>
                <w:rFonts w:cs="Arial"/>
                <w:color w:val="FF0000"/>
                <w:kern w:val="24"/>
              </w:rPr>
              <w:t>3 bits</w:t>
            </w:r>
          </w:p>
        </w:tc>
        <w:tc>
          <w:tcPr>
            <w:tcW w:w="2880" w:type="dxa"/>
          </w:tcPr>
          <w:p w14:paraId="48D3F0A2" w14:textId="77777777" w:rsidR="009E4479" w:rsidRPr="00227EDD" w:rsidRDefault="009E4479" w:rsidP="00FB03A5">
            <w:pPr>
              <w:pStyle w:val="NormalWeb"/>
              <w:spacing w:before="0" w:beforeAutospacing="0" w:after="0" w:afterAutospacing="0"/>
              <w:jc w:val="center"/>
              <w:textAlignment w:val="bottom"/>
              <w:rPr>
                <w:rFonts w:cs="Arial"/>
                <w:color w:val="FF0000"/>
                <w:kern w:val="24"/>
              </w:rPr>
            </w:pPr>
            <w:r w:rsidRPr="00227EDD">
              <w:rPr>
                <w:rFonts w:cs="Arial"/>
                <w:color w:val="FF0000"/>
                <w:kern w:val="24"/>
              </w:rPr>
              <w:t>3 bits</w:t>
            </w:r>
          </w:p>
        </w:tc>
      </w:tr>
      <w:tr w:rsidR="009E4479" w:rsidRPr="004B7027" w14:paraId="0757E9B7" w14:textId="77777777" w:rsidTr="00FB03A5">
        <w:trPr>
          <w:jc w:val="center"/>
        </w:trPr>
        <w:tc>
          <w:tcPr>
            <w:tcW w:w="2896" w:type="dxa"/>
            <w:shd w:val="clear" w:color="auto" w:fill="auto"/>
            <w:vAlign w:val="bottom"/>
          </w:tcPr>
          <w:p w14:paraId="3203DC13" w14:textId="77777777" w:rsidR="009E4479" w:rsidRDefault="009E4479" w:rsidP="00FB03A5">
            <w:pPr>
              <w:pStyle w:val="NormalWeb"/>
              <w:spacing w:before="0" w:beforeAutospacing="0" w:after="0" w:afterAutospacing="0"/>
              <w:jc w:val="center"/>
              <w:textAlignment w:val="bottom"/>
              <w:rPr>
                <w:rFonts w:eastAsia="MS Mincho"/>
                <w:lang w:eastAsia="ja-JP"/>
              </w:rPr>
            </w:pPr>
            <w:r>
              <w:rPr>
                <w:rFonts w:eastAsia="MS Mincho"/>
                <w:lang w:eastAsia="ja-JP"/>
              </w:rPr>
              <w:t>Frequency location in subcarrier offset</w:t>
            </w:r>
          </w:p>
        </w:tc>
        <w:tc>
          <w:tcPr>
            <w:tcW w:w="5840" w:type="dxa"/>
            <w:gridSpan w:val="2"/>
          </w:tcPr>
          <w:p w14:paraId="591EA2C9" w14:textId="77777777" w:rsidR="009E4479" w:rsidRDefault="009E4479" w:rsidP="00FB03A5">
            <w:pPr>
              <w:pStyle w:val="NormalWeb"/>
              <w:spacing w:before="0" w:beforeAutospacing="0" w:after="0" w:afterAutospacing="0"/>
              <w:jc w:val="center"/>
              <w:textAlignment w:val="bottom"/>
              <w:rPr>
                <w:rFonts w:cs="Arial"/>
                <w:kern w:val="24"/>
              </w:rPr>
            </w:pPr>
            <w:r>
              <w:rPr>
                <w:rFonts w:cs="Arial"/>
                <w:kern w:val="24"/>
              </w:rPr>
              <w:t>3 bits</w:t>
            </w:r>
          </w:p>
        </w:tc>
      </w:tr>
      <w:tr w:rsidR="009E4479" w:rsidRPr="004B7027" w14:paraId="20DFC7BE" w14:textId="77777777" w:rsidTr="00FB03A5">
        <w:trPr>
          <w:jc w:val="center"/>
        </w:trPr>
        <w:tc>
          <w:tcPr>
            <w:tcW w:w="2896" w:type="dxa"/>
            <w:shd w:val="clear" w:color="auto" w:fill="auto"/>
            <w:vAlign w:val="bottom"/>
          </w:tcPr>
          <w:p w14:paraId="52ADCC26" w14:textId="77777777" w:rsidR="009E4479" w:rsidRDefault="009E4479" w:rsidP="00FB03A5">
            <w:pPr>
              <w:pStyle w:val="NormalWeb"/>
              <w:spacing w:before="0" w:beforeAutospacing="0" w:after="0" w:afterAutospacing="0"/>
              <w:jc w:val="center"/>
              <w:textAlignment w:val="bottom"/>
              <w:rPr>
                <w:rFonts w:eastAsia="MS Mincho"/>
                <w:lang w:eastAsia="ja-JP"/>
              </w:rPr>
            </w:pPr>
            <w:r>
              <w:rPr>
                <w:rFonts w:eastAsia="MS Mincho"/>
                <w:lang w:eastAsia="ja-JP"/>
              </w:rPr>
              <w:t>Number of subcarriers</w:t>
            </w:r>
          </w:p>
        </w:tc>
        <w:tc>
          <w:tcPr>
            <w:tcW w:w="5840" w:type="dxa"/>
            <w:gridSpan w:val="2"/>
          </w:tcPr>
          <w:p w14:paraId="707DB042" w14:textId="77777777" w:rsidR="009E4479" w:rsidRDefault="009E4479" w:rsidP="00FB03A5">
            <w:pPr>
              <w:pStyle w:val="NormalWeb"/>
              <w:spacing w:before="0" w:beforeAutospacing="0" w:after="0" w:afterAutospacing="0"/>
              <w:jc w:val="center"/>
              <w:textAlignment w:val="bottom"/>
              <w:rPr>
                <w:rFonts w:cs="Arial"/>
                <w:kern w:val="24"/>
              </w:rPr>
            </w:pPr>
            <w:r>
              <w:rPr>
                <w:rFonts w:cs="Arial"/>
                <w:kern w:val="24"/>
              </w:rPr>
              <w:t>2 bits</w:t>
            </w:r>
          </w:p>
        </w:tc>
      </w:tr>
    </w:tbl>
    <w:p w14:paraId="43FE8FED" w14:textId="77777777" w:rsidR="009E4479" w:rsidRDefault="009E4479" w:rsidP="009E4479">
      <w:pPr>
        <w:overflowPunct/>
        <w:autoSpaceDE/>
        <w:autoSpaceDN/>
        <w:adjustRightInd/>
        <w:spacing w:after="0"/>
        <w:jc w:val="left"/>
        <w:textAlignment w:val="auto"/>
        <w:rPr>
          <w:rFonts w:eastAsia="MS Mincho"/>
          <w:i/>
          <w:lang w:val="en-US" w:eastAsia="ja-JP"/>
        </w:rPr>
      </w:pPr>
    </w:p>
    <w:p w14:paraId="17E45104" w14:textId="77777777" w:rsidR="009E4479" w:rsidRDefault="009E4479" w:rsidP="009E4479">
      <w:pPr>
        <w:pStyle w:val="Caption"/>
        <w:rPr>
          <w:rFonts w:cs="Arial"/>
        </w:rPr>
      </w:pPr>
      <w:bookmarkStart w:id="6" w:name="_Ref447109902"/>
      <w:r>
        <w:t xml:space="preserve">Table </w:t>
      </w:r>
      <w:r>
        <w:fldChar w:fldCharType="begin"/>
      </w:r>
      <w:r>
        <w:instrText xml:space="preserve"> SEQ Table \* ARABIC </w:instrText>
      </w:r>
      <w:r>
        <w:fldChar w:fldCharType="separate"/>
      </w:r>
      <w:r w:rsidR="0026042A">
        <w:rPr>
          <w:noProof/>
        </w:rPr>
        <w:t>2</w:t>
      </w:r>
      <w:r>
        <w:fldChar w:fldCharType="end"/>
      </w:r>
      <w:bookmarkEnd w:id="6"/>
      <w:r>
        <w:t>: NPRACH Configuration Signalling: Alternative 2</w:t>
      </w:r>
    </w:p>
    <w:tbl>
      <w:tblPr>
        <w:tblW w:w="8736" w:type="dxa"/>
        <w:jc w:val="center"/>
        <w:tblInd w:w="-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2960"/>
        <w:gridCol w:w="2880"/>
      </w:tblGrid>
      <w:tr w:rsidR="009E4479" w:rsidRPr="004B7027" w14:paraId="1AEBCA02" w14:textId="77777777" w:rsidTr="00FB03A5">
        <w:trPr>
          <w:jc w:val="center"/>
        </w:trPr>
        <w:tc>
          <w:tcPr>
            <w:tcW w:w="2896" w:type="dxa"/>
            <w:shd w:val="clear" w:color="auto" w:fill="DBE5F1"/>
            <w:vAlign w:val="bottom"/>
          </w:tcPr>
          <w:p w14:paraId="2D04B8BB" w14:textId="77777777" w:rsidR="009E4479" w:rsidRPr="00556917" w:rsidRDefault="009E4479" w:rsidP="00FB03A5">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Parameter</w:t>
            </w:r>
          </w:p>
        </w:tc>
        <w:tc>
          <w:tcPr>
            <w:tcW w:w="2960" w:type="dxa"/>
            <w:shd w:val="clear" w:color="auto" w:fill="DBE5F1"/>
          </w:tcPr>
          <w:p w14:paraId="292FB334" w14:textId="77777777" w:rsidR="009E4479" w:rsidRDefault="009E4479" w:rsidP="00FB03A5">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NPRACH for single tone Msg3</w:t>
            </w:r>
          </w:p>
        </w:tc>
        <w:tc>
          <w:tcPr>
            <w:tcW w:w="2880" w:type="dxa"/>
            <w:shd w:val="clear" w:color="auto" w:fill="DBE5F1"/>
          </w:tcPr>
          <w:p w14:paraId="25FAA07E" w14:textId="77777777" w:rsidR="009E4479" w:rsidRDefault="009E4479" w:rsidP="00FB03A5">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NPRACH for multi-tone Msg3</w:t>
            </w:r>
          </w:p>
        </w:tc>
      </w:tr>
      <w:tr w:rsidR="009E4479" w:rsidRPr="004B7027" w14:paraId="77B48E03" w14:textId="77777777" w:rsidTr="00FB03A5">
        <w:trPr>
          <w:jc w:val="center"/>
        </w:trPr>
        <w:tc>
          <w:tcPr>
            <w:tcW w:w="2896" w:type="dxa"/>
            <w:shd w:val="clear" w:color="auto" w:fill="auto"/>
            <w:vAlign w:val="bottom"/>
          </w:tcPr>
          <w:p w14:paraId="62B16619" w14:textId="77777777" w:rsidR="009E4479" w:rsidRPr="0033117F" w:rsidRDefault="009E4479" w:rsidP="00FB03A5">
            <w:pPr>
              <w:pStyle w:val="NormalWeb"/>
              <w:spacing w:before="0" w:beforeAutospacing="0" w:after="0" w:afterAutospacing="0"/>
              <w:jc w:val="center"/>
              <w:textAlignment w:val="bottom"/>
              <w:rPr>
                <w:rFonts w:cs="Arial"/>
              </w:rPr>
            </w:pPr>
            <w:r>
              <w:rPr>
                <w:rFonts w:cs="Arial"/>
                <w:kern w:val="24"/>
              </w:rPr>
              <w:t>Periodicity</w:t>
            </w:r>
          </w:p>
        </w:tc>
        <w:tc>
          <w:tcPr>
            <w:tcW w:w="5840" w:type="dxa"/>
            <w:gridSpan w:val="2"/>
          </w:tcPr>
          <w:p w14:paraId="4AA6AFD6" w14:textId="77777777" w:rsidR="009E4479" w:rsidRPr="0033117F" w:rsidRDefault="009E4479" w:rsidP="00FB03A5">
            <w:pPr>
              <w:pStyle w:val="NormalWeb"/>
              <w:spacing w:before="0" w:beforeAutospacing="0" w:after="0" w:afterAutospacing="0"/>
              <w:jc w:val="center"/>
              <w:textAlignment w:val="bottom"/>
              <w:rPr>
                <w:rFonts w:cs="Arial"/>
                <w:kern w:val="24"/>
              </w:rPr>
            </w:pPr>
            <w:r>
              <w:rPr>
                <w:rFonts w:cs="Arial"/>
                <w:kern w:val="24"/>
              </w:rPr>
              <w:t>3 bits</w:t>
            </w:r>
          </w:p>
        </w:tc>
      </w:tr>
      <w:tr w:rsidR="009E4479" w:rsidRPr="004B7027" w14:paraId="27CFA648" w14:textId="77777777" w:rsidTr="00FB03A5">
        <w:trPr>
          <w:jc w:val="center"/>
        </w:trPr>
        <w:tc>
          <w:tcPr>
            <w:tcW w:w="2896" w:type="dxa"/>
            <w:shd w:val="clear" w:color="auto" w:fill="auto"/>
            <w:vAlign w:val="bottom"/>
          </w:tcPr>
          <w:p w14:paraId="64B91128" w14:textId="77777777" w:rsidR="009E4479" w:rsidRPr="0033117F" w:rsidRDefault="009E4479" w:rsidP="00FB03A5">
            <w:pPr>
              <w:pStyle w:val="NormalWeb"/>
              <w:spacing w:before="0" w:beforeAutospacing="0" w:after="0" w:afterAutospacing="0"/>
              <w:jc w:val="center"/>
              <w:textAlignment w:val="bottom"/>
              <w:rPr>
                <w:rFonts w:cs="Arial"/>
              </w:rPr>
            </w:pPr>
            <w:r>
              <w:rPr>
                <w:rFonts w:eastAsia="MS Mincho"/>
                <w:lang w:eastAsia="ja-JP"/>
              </w:rPr>
              <w:t>Number of repetitions</w:t>
            </w:r>
          </w:p>
        </w:tc>
        <w:tc>
          <w:tcPr>
            <w:tcW w:w="5840" w:type="dxa"/>
            <w:gridSpan w:val="2"/>
          </w:tcPr>
          <w:p w14:paraId="2AD42657" w14:textId="77777777" w:rsidR="009E4479" w:rsidRPr="0033117F" w:rsidRDefault="009E4479" w:rsidP="00FB03A5">
            <w:pPr>
              <w:pStyle w:val="NormalWeb"/>
              <w:spacing w:before="0" w:beforeAutospacing="0" w:after="0" w:afterAutospacing="0"/>
              <w:jc w:val="center"/>
              <w:textAlignment w:val="bottom"/>
              <w:rPr>
                <w:rFonts w:cs="Arial"/>
                <w:kern w:val="24"/>
              </w:rPr>
            </w:pPr>
            <w:r>
              <w:rPr>
                <w:rFonts w:cs="Arial"/>
                <w:kern w:val="24"/>
              </w:rPr>
              <w:t>3 bits</w:t>
            </w:r>
          </w:p>
        </w:tc>
      </w:tr>
      <w:tr w:rsidR="009E4479" w:rsidRPr="004B7027" w14:paraId="0D68149E" w14:textId="77777777" w:rsidTr="00FB03A5">
        <w:trPr>
          <w:jc w:val="center"/>
        </w:trPr>
        <w:tc>
          <w:tcPr>
            <w:tcW w:w="2896" w:type="dxa"/>
            <w:shd w:val="clear" w:color="auto" w:fill="auto"/>
            <w:vAlign w:val="bottom"/>
          </w:tcPr>
          <w:p w14:paraId="642AE75B" w14:textId="77777777" w:rsidR="009E4479" w:rsidRDefault="009E4479" w:rsidP="00FB03A5">
            <w:pPr>
              <w:pStyle w:val="NormalWeb"/>
              <w:spacing w:before="0" w:beforeAutospacing="0" w:after="0" w:afterAutospacing="0"/>
              <w:jc w:val="center"/>
              <w:textAlignment w:val="bottom"/>
              <w:rPr>
                <w:rFonts w:eastAsia="MS Mincho"/>
                <w:lang w:eastAsia="ja-JP"/>
              </w:rPr>
            </w:pPr>
            <w:r w:rsidRPr="006949B5">
              <w:rPr>
                <w:lang w:eastAsia="ja-JP"/>
              </w:rPr>
              <w:t>Starting time of period</w:t>
            </w:r>
          </w:p>
        </w:tc>
        <w:tc>
          <w:tcPr>
            <w:tcW w:w="5840" w:type="dxa"/>
            <w:gridSpan w:val="2"/>
          </w:tcPr>
          <w:p w14:paraId="5CFA67AC" w14:textId="77777777" w:rsidR="009E4479" w:rsidRDefault="009E4479" w:rsidP="00FB03A5">
            <w:pPr>
              <w:pStyle w:val="NormalWeb"/>
              <w:spacing w:before="0" w:beforeAutospacing="0" w:after="0" w:afterAutospacing="0"/>
              <w:jc w:val="center"/>
              <w:textAlignment w:val="bottom"/>
              <w:rPr>
                <w:rFonts w:cs="Arial"/>
                <w:kern w:val="24"/>
              </w:rPr>
            </w:pPr>
            <w:r>
              <w:rPr>
                <w:rFonts w:cs="Arial"/>
                <w:kern w:val="24"/>
              </w:rPr>
              <w:t>3 bits</w:t>
            </w:r>
          </w:p>
        </w:tc>
      </w:tr>
      <w:tr w:rsidR="009E4479" w:rsidRPr="004B7027" w14:paraId="346E2571" w14:textId="77777777" w:rsidTr="00FB03A5">
        <w:trPr>
          <w:jc w:val="center"/>
        </w:trPr>
        <w:tc>
          <w:tcPr>
            <w:tcW w:w="2896" w:type="dxa"/>
            <w:shd w:val="clear" w:color="auto" w:fill="auto"/>
            <w:vAlign w:val="bottom"/>
          </w:tcPr>
          <w:p w14:paraId="6CEBB0C9" w14:textId="77777777" w:rsidR="009E4479" w:rsidRDefault="009E4479" w:rsidP="00FB03A5">
            <w:pPr>
              <w:pStyle w:val="NormalWeb"/>
              <w:spacing w:before="0" w:beforeAutospacing="0" w:after="0" w:afterAutospacing="0"/>
              <w:jc w:val="center"/>
              <w:textAlignment w:val="bottom"/>
              <w:rPr>
                <w:rFonts w:eastAsia="MS Mincho"/>
                <w:lang w:eastAsia="ja-JP"/>
              </w:rPr>
            </w:pPr>
            <w:r>
              <w:rPr>
                <w:rFonts w:eastAsia="MS Mincho"/>
                <w:lang w:eastAsia="ja-JP"/>
              </w:rPr>
              <w:t>Frequency location in subcarrier offset</w:t>
            </w:r>
          </w:p>
        </w:tc>
        <w:tc>
          <w:tcPr>
            <w:tcW w:w="5840" w:type="dxa"/>
            <w:gridSpan w:val="2"/>
          </w:tcPr>
          <w:p w14:paraId="28EA027C" w14:textId="77777777" w:rsidR="009E4479" w:rsidRDefault="009E4479" w:rsidP="00FB03A5">
            <w:pPr>
              <w:pStyle w:val="NormalWeb"/>
              <w:spacing w:before="0" w:beforeAutospacing="0" w:after="0" w:afterAutospacing="0"/>
              <w:jc w:val="center"/>
              <w:textAlignment w:val="bottom"/>
              <w:rPr>
                <w:rFonts w:cs="Arial"/>
                <w:kern w:val="24"/>
              </w:rPr>
            </w:pPr>
            <w:r>
              <w:rPr>
                <w:rFonts w:cs="Arial"/>
                <w:kern w:val="24"/>
              </w:rPr>
              <w:t>3 bits</w:t>
            </w:r>
          </w:p>
        </w:tc>
      </w:tr>
      <w:tr w:rsidR="009E4479" w:rsidRPr="004B7027" w14:paraId="2BA7F6B6" w14:textId="77777777" w:rsidTr="00FB03A5">
        <w:trPr>
          <w:jc w:val="center"/>
        </w:trPr>
        <w:tc>
          <w:tcPr>
            <w:tcW w:w="2896" w:type="dxa"/>
            <w:shd w:val="clear" w:color="auto" w:fill="auto"/>
            <w:vAlign w:val="bottom"/>
          </w:tcPr>
          <w:p w14:paraId="009F2417" w14:textId="77777777" w:rsidR="009E4479" w:rsidRDefault="009E4479" w:rsidP="00FB03A5">
            <w:pPr>
              <w:pStyle w:val="NormalWeb"/>
              <w:spacing w:before="0" w:beforeAutospacing="0" w:after="0" w:afterAutospacing="0"/>
              <w:jc w:val="center"/>
              <w:textAlignment w:val="bottom"/>
              <w:rPr>
                <w:rFonts w:eastAsia="MS Mincho"/>
                <w:lang w:eastAsia="ja-JP"/>
              </w:rPr>
            </w:pPr>
            <w:r>
              <w:rPr>
                <w:rFonts w:eastAsia="MS Mincho"/>
                <w:lang w:eastAsia="ja-JP"/>
              </w:rPr>
              <w:t>Number of subcarriers</w:t>
            </w:r>
          </w:p>
        </w:tc>
        <w:tc>
          <w:tcPr>
            <w:tcW w:w="5840" w:type="dxa"/>
            <w:gridSpan w:val="2"/>
          </w:tcPr>
          <w:p w14:paraId="74383722" w14:textId="77777777" w:rsidR="009E4479" w:rsidRDefault="009E4479" w:rsidP="00FB03A5">
            <w:pPr>
              <w:pStyle w:val="NormalWeb"/>
              <w:spacing w:before="0" w:beforeAutospacing="0" w:after="0" w:afterAutospacing="0"/>
              <w:jc w:val="center"/>
              <w:textAlignment w:val="bottom"/>
              <w:rPr>
                <w:rFonts w:cs="Arial"/>
                <w:kern w:val="24"/>
              </w:rPr>
            </w:pPr>
            <w:r>
              <w:rPr>
                <w:rFonts w:cs="Arial"/>
                <w:kern w:val="24"/>
              </w:rPr>
              <w:t>2 bits</w:t>
            </w:r>
          </w:p>
        </w:tc>
      </w:tr>
      <w:tr w:rsidR="009E4479" w:rsidRPr="004B7027" w14:paraId="712EC1CA" w14:textId="77777777" w:rsidTr="00FB03A5">
        <w:trPr>
          <w:jc w:val="center"/>
        </w:trPr>
        <w:tc>
          <w:tcPr>
            <w:tcW w:w="2896" w:type="dxa"/>
            <w:shd w:val="clear" w:color="auto" w:fill="auto"/>
            <w:vAlign w:val="bottom"/>
          </w:tcPr>
          <w:p w14:paraId="65B05D96" w14:textId="77777777" w:rsidR="009E4479" w:rsidRPr="00735D0F" w:rsidRDefault="009E4479" w:rsidP="00FB03A5">
            <w:pPr>
              <w:pStyle w:val="NormalWeb"/>
              <w:spacing w:before="0" w:beforeAutospacing="0" w:after="0" w:afterAutospacing="0"/>
              <w:jc w:val="center"/>
              <w:textAlignment w:val="bottom"/>
              <w:rPr>
                <w:rFonts w:eastAsia="MS Mincho"/>
                <w:color w:val="FF0000"/>
                <w:lang w:eastAsia="ja-JP"/>
              </w:rPr>
            </w:pPr>
            <w:r w:rsidRPr="00735D0F">
              <w:rPr>
                <w:rFonts w:eastAsia="MS Mincho"/>
                <w:color w:val="FF0000"/>
                <w:lang w:eastAsia="ja-JP"/>
              </w:rPr>
              <w:t>Preamble partition</w:t>
            </w:r>
          </w:p>
        </w:tc>
        <w:tc>
          <w:tcPr>
            <w:tcW w:w="5840" w:type="dxa"/>
            <w:gridSpan w:val="2"/>
          </w:tcPr>
          <w:p w14:paraId="3A03298C" w14:textId="77777777" w:rsidR="009E4479" w:rsidRPr="00735D0F" w:rsidRDefault="009E4479" w:rsidP="00FB03A5">
            <w:pPr>
              <w:pStyle w:val="NormalWeb"/>
              <w:spacing w:before="0" w:beforeAutospacing="0" w:after="0" w:afterAutospacing="0"/>
              <w:jc w:val="center"/>
              <w:textAlignment w:val="bottom"/>
              <w:rPr>
                <w:rFonts w:cs="Arial"/>
                <w:color w:val="FF0000"/>
                <w:kern w:val="24"/>
              </w:rPr>
            </w:pPr>
            <w:r w:rsidRPr="00735D0F">
              <w:rPr>
                <w:rFonts w:cs="Arial"/>
                <w:color w:val="FF0000"/>
                <w:kern w:val="24"/>
              </w:rPr>
              <w:t>2 bits</w:t>
            </w:r>
          </w:p>
          <w:p w14:paraId="265DA279" w14:textId="77777777" w:rsidR="009E4479" w:rsidRPr="00735D0F" w:rsidRDefault="009E4479" w:rsidP="00FB03A5">
            <w:pPr>
              <w:pStyle w:val="NormalWeb"/>
              <w:spacing w:before="0" w:beforeAutospacing="0" w:after="0" w:afterAutospacing="0"/>
              <w:jc w:val="center"/>
              <w:textAlignment w:val="bottom"/>
              <w:rPr>
                <w:rFonts w:cs="Arial"/>
                <w:color w:val="FF0000"/>
                <w:kern w:val="24"/>
              </w:rPr>
            </w:pPr>
            <w:r w:rsidRPr="00735D0F">
              <w:rPr>
                <w:rFonts w:cs="Arial"/>
                <w:color w:val="FF0000"/>
                <w:kern w:val="24"/>
              </w:rPr>
              <w:t>{0, 1/4, 1/2, 3/4}</w:t>
            </w:r>
          </w:p>
        </w:tc>
      </w:tr>
    </w:tbl>
    <w:p w14:paraId="29CD4750" w14:textId="77777777" w:rsidR="009E4479" w:rsidRDefault="009E4479" w:rsidP="009E4479">
      <w:pPr>
        <w:overflowPunct/>
        <w:autoSpaceDE/>
        <w:autoSpaceDN/>
        <w:adjustRightInd/>
        <w:spacing w:after="0"/>
        <w:jc w:val="left"/>
        <w:textAlignment w:val="auto"/>
        <w:rPr>
          <w:rFonts w:eastAsia="MS Mincho"/>
          <w:i/>
          <w:lang w:val="en-US" w:eastAsia="ja-JP"/>
        </w:rPr>
      </w:pPr>
    </w:p>
    <w:p w14:paraId="43359550" w14:textId="77777777" w:rsidR="009E4479" w:rsidRDefault="009E4479" w:rsidP="009E4479">
      <w:pPr>
        <w:overflowPunct/>
        <w:autoSpaceDE/>
        <w:autoSpaceDN/>
        <w:adjustRightInd/>
        <w:spacing w:after="0"/>
        <w:jc w:val="left"/>
        <w:textAlignment w:val="auto"/>
        <w:rPr>
          <w:rFonts w:eastAsia="MS Mincho"/>
          <w:i/>
          <w:lang w:val="en-US" w:eastAsia="ja-JP"/>
        </w:rPr>
      </w:pPr>
    </w:p>
    <w:p w14:paraId="79AE0250" w14:textId="77777777" w:rsidR="009E4479" w:rsidRDefault="009E4479" w:rsidP="009E4479">
      <w:pPr>
        <w:overflowPunct/>
        <w:autoSpaceDE/>
        <w:autoSpaceDN/>
        <w:adjustRightInd/>
        <w:spacing w:after="0"/>
        <w:jc w:val="left"/>
        <w:textAlignment w:val="auto"/>
        <w:rPr>
          <w:rFonts w:eastAsia="MS Mincho"/>
          <w:i/>
          <w:lang w:val="en-US" w:eastAsia="ja-JP"/>
        </w:rPr>
      </w:pPr>
    </w:p>
    <w:p w14:paraId="239BB89E" w14:textId="77777777" w:rsidR="009E4479" w:rsidRDefault="009E4479" w:rsidP="009E4479">
      <w:pPr>
        <w:overflowPunct/>
        <w:autoSpaceDE/>
        <w:autoSpaceDN/>
        <w:adjustRightInd/>
        <w:spacing w:after="0"/>
        <w:jc w:val="left"/>
        <w:textAlignment w:val="auto"/>
        <w:rPr>
          <w:rFonts w:eastAsia="MS Mincho"/>
          <w:i/>
          <w:lang w:val="en-US" w:eastAsia="ja-JP"/>
        </w:rPr>
      </w:pPr>
      <w:r w:rsidRPr="00641BD6">
        <w:rPr>
          <w:rFonts w:eastAsia="MS Mincho"/>
          <w:lang w:val="en-US" w:eastAsia="ja-JP"/>
        </w:rPr>
        <w:t>From the above discussion, it can be seen that both</w:t>
      </w:r>
      <w:r>
        <w:rPr>
          <w:rFonts w:eastAsia="MS Mincho"/>
          <w:lang w:val="en-US" w:eastAsia="ja-JP"/>
        </w:rPr>
        <w:t xml:space="preserve"> joint signaling</w:t>
      </w:r>
      <w:r w:rsidRPr="00641BD6">
        <w:rPr>
          <w:rFonts w:eastAsia="MS Mincho"/>
          <w:lang w:val="en-US" w:eastAsia="ja-JP"/>
        </w:rPr>
        <w:t xml:space="preserve"> alternatives can save quite a significant number of bits in SIB2.</w:t>
      </w:r>
      <w:r>
        <w:rPr>
          <w:rFonts w:eastAsia="MS Mincho"/>
          <w:lang w:val="en-US" w:eastAsia="ja-JP"/>
        </w:rPr>
        <w:t xml:space="preserve"> Alternative 2 however provides more flexibility for the networks to control the partition of NPRACH resources between signaling single tone Msg3 and multi-tone Msg3. For example, for a low coverage level with repetition number 1, the networks may configure more preambles for multi-tone Msg3; for a higher coverage level with repetition number 4, the networks may configure a medium number of preambles for multi-tone Msg3; for the highest configured coverage level with repetition number 16, the networks may configure a less number of preambles for multi-tone Msg3; </w:t>
      </w:r>
    </w:p>
    <w:p w14:paraId="28063B20" w14:textId="77777777" w:rsidR="009E4479" w:rsidRDefault="009E4479" w:rsidP="009E4479">
      <w:pPr>
        <w:overflowPunct/>
        <w:autoSpaceDE/>
        <w:autoSpaceDN/>
        <w:adjustRightInd/>
        <w:spacing w:after="0"/>
        <w:jc w:val="left"/>
        <w:textAlignment w:val="auto"/>
        <w:rPr>
          <w:rFonts w:eastAsia="MS Mincho"/>
          <w:i/>
          <w:lang w:val="en-US" w:eastAsia="ja-JP"/>
        </w:rPr>
      </w:pPr>
    </w:p>
    <w:p w14:paraId="1216F72C" w14:textId="132D7F69" w:rsidR="009E4479" w:rsidRPr="009D7F1E" w:rsidRDefault="009E4479" w:rsidP="009E4479">
      <w:pPr>
        <w:overflowPunct/>
        <w:autoSpaceDE/>
        <w:autoSpaceDN/>
        <w:adjustRightInd/>
        <w:spacing w:after="0"/>
        <w:jc w:val="left"/>
        <w:textAlignment w:val="auto"/>
        <w:rPr>
          <w:rFonts w:eastAsia="MS Mincho"/>
          <w:lang w:val="en-US" w:eastAsia="ja-JP"/>
        </w:rPr>
      </w:pPr>
      <w:r w:rsidRPr="00C1292D">
        <w:rPr>
          <w:rFonts w:eastAsia="MS Mincho"/>
          <w:i/>
          <w:lang w:val="en-US" w:eastAsia="ja-JP"/>
        </w:rPr>
        <w:t xml:space="preserve">Proposal </w:t>
      </w:r>
      <w:r w:rsidR="001E6C0C">
        <w:rPr>
          <w:rFonts w:eastAsia="MS Mincho"/>
          <w:i/>
          <w:lang w:val="en-US" w:eastAsia="ja-JP"/>
        </w:rPr>
        <w:t>5</w:t>
      </w:r>
      <w:r w:rsidRPr="00C1292D">
        <w:rPr>
          <w:rFonts w:eastAsia="MS Mincho"/>
          <w:i/>
          <w:lang w:val="en-US" w:eastAsia="ja-JP"/>
        </w:rPr>
        <w:t xml:space="preserve">: </w:t>
      </w:r>
      <w:r>
        <w:rPr>
          <w:rFonts w:eastAsia="MS Mincho"/>
          <w:i/>
          <w:lang w:val="en-US" w:eastAsia="ja-JP"/>
        </w:rPr>
        <w:t xml:space="preserve">Flexible preamble partition is used to indicate </w:t>
      </w:r>
      <w:r w:rsidRPr="00662550">
        <w:rPr>
          <w:rFonts w:eastAsia="MS Mincho"/>
          <w:i/>
          <w:lang w:val="en-US" w:eastAsia="ja-JP"/>
        </w:rPr>
        <w:t>single tone Msg3 and multi-tone Msg3</w:t>
      </w:r>
      <w:r>
        <w:rPr>
          <w:rFonts w:eastAsia="MS Mincho"/>
          <w:i/>
          <w:lang w:val="en-US" w:eastAsia="ja-JP"/>
        </w:rPr>
        <w:t xml:space="preserve">. </w:t>
      </w:r>
    </w:p>
    <w:p w14:paraId="3347CAE7" w14:textId="77777777" w:rsidR="009E4479" w:rsidRDefault="009E4479" w:rsidP="009E4479">
      <w:pPr>
        <w:rPr>
          <w:i/>
          <w:lang w:val="en-US"/>
        </w:rPr>
      </w:pPr>
    </w:p>
    <w:p w14:paraId="4B72ABB4" w14:textId="6AE677B6" w:rsidR="00AB185C" w:rsidRPr="0026042A" w:rsidRDefault="00AB185C" w:rsidP="00AB185C">
      <w:pPr>
        <w:pStyle w:val="Heading2"/>
        <w:rPr>
          <w:lang w:val="en-US"/>
        </w:rPr>
      </w:pPr>
      <w:r w:rsidRPr="0026042A">
        <w:rPr>
          <w:lang w:val="en-US"/>
        </w:rPr>
        <w:t>Guard Times</w:t>
      </w:r>
    </w:p>
    <w:p w14:paraId="1B2C79D9" w14:textId="0A5B62EB" w:rsidR="0026042A" w:rsidRDefault="0026042A" w:rsidP="009E4479">
      <w:pPr>
        <w:rPr>
          <w:lang w:val="en-US"/>
        </w:rPr>
      </w:pPr>
      <w:r w:rsidRPr="0026042A">
        <w:rPr>
          <w:lang w:val="en-US"/>
        </w:rPr>
        <w:t>A</w:t>
      </w:r>
      <w:r>
        <w:rPr>
          <w:lang w:val="en-US"/>
        </w:rPr>
        <w:t xml:space="preserve">nother remaining issue on NPRACH is the guard time, which is illustrated in </w:t>
      </w:r>
      <w:r>
        <w:rPr>
          <w:lang w:val="en-US"/>
        </w:rPr>
        <w:fldChar w:fldCharType="begin"/>
      </w:r>
      <w:r>
        <w:rPr>
          <w:lang w:val="en-US"/>
        </w:rPr>
        <w:instrText xml:space="preserve"> REF _Ref447282378 \h </w:instrText>
      </w:r>
      <w:r>
        <w:rPr>
          <w:lang w:val="en-US"/>
        </w:rPr>
      </w:r>
      <w:r>
        <w:rPr>
          <w:lang w:val="en-US"/>
        </w:rPr>
        <w:fldChar w:fldCharType="separate"/>
      </w:r>
      <w:r>
        <w:t xml:space="preserve">Figure </w:t>
      </w:r>
      <w:r>
        <w:rPr>
          <w:noProof/>
        </w:rPr>
        <w:t>3</w:t>
      </w:r>
      <w:r>
        <w:rPr>
          <w:lang w:val="en-US"/>
        </w:rPr>
        <w:fldChar w:fldCharType="end"/>
      </w:r>
      <w:r>
        <w:rPr>
          <w:lang w:val="en-US"/>
        </w:rPr>
        <w:t>. Obviously, the guard time should be inserted at the end of NPRACH</w:t>
      </w:r>
      <w:r w:rsidR="00BE2764">
        <w:rPr>
          <w:lang w:val="en-US"/>
        </w:rPr>
        <w:t xml:space="preserve"> and should be at least as long as the corresponding NPRACH CP length</w:t>
      </w:r>
      <w:r>
        <w:rPr>
          <w:lang w:val="en-US"/>
        </w:rPr>
        <w:t xml:space="preserve">. </w:t>
      </w:r>
    </w:p>
    <w:p w14:paraId="54779351" w14:textId="77777777" w:rsidR="00BE2764" w:rsidRDefault="00BE2764" w:rsidP="009E4479">
      <w:pPr>
        <w:rPr>
          <w:lang w:val="en-US"/>
        </w:rPr>
      </w:pPr>
    </w:p>
    <w:p w14:paraId="238EBBF1" w14:textId="0DACFEAA" w:rsidR="0026042A" w:rsidRPr="0026042A" w:rsidRDefault="0026042A" w:rsidP="009E4479">
      <w:pPr>
        <w:rPr>
          <w:i/>
          <w:lang w:val="en-US"/>
        </w:rPr>
      </w:pPr>
      <w:r w:rsidRPr="0026042A">
        <w:rPr>
          <w:i/>
          <w:lang w:val="en-US"/>
        </w:rPr>
        <w:t>Proposal 6: A guard time that is at least as long as CP length should be inserted at the end of NPRACH.</w:t>
      </w:r>
    </w:p>
    <w:p w14:paraId="40B26AB1" w14:textId="77777777" w:rsidR="0026042A" w:rsidRDefault="0026042A" w:rsidP="009E4479">
      <w:pPr>
        <w:rPr>
          <w:lang w:val="en-US"/>
        </w:rPr>
      </w:pPr>
    </w:p>
    <w:p w14:paraId="31C5DB06" w14:textId="77777777" w:rsidR="00BE2764" w:rsidRDefault="00BE2764" w:rsidP="00BE2764">
      <w:pPr>
        <w:rPr>
          <w:lang w:val="en-US"/>
        </w:rPr>
      </w:pPr>
      <w:r>
        <w:rPr>
          <w:lang w:val="en-US"/>
        </w:rPr>
        <w:t>Considering the agreement that</w:t>
      </w:r>
      <w:r w:rsidR="0026042A">
        <w:rPr>
          <w:lang w:val="en-US"/>
        </w:rPr>
        <w:t xml:space="preserve"> </w:t>
      </w:r>
      <w:r w:rsidR="0026042A">
        <w:rPr>
          <w:rFonts w:eastAsia="MS Mincho"/>
          <w:lang w:val="en-US" w:eastAsia="ja-JP"/>
        </w:rPr>
        <w:t>repetition (of 4 symbol groups) uses contiguous subframes within one period</w:t>
      </w:r>
      <w:r w:rsidR="0026042A">
        <w:rPr>
          <w:lang w:val="en-US"/>
        </w:rPr>
        <w:t xml:space="preserve"> </w:t>
      </w:r>
      <w:r>
        <w:rPr>
          <w:lang w:val="en-US"/>
        </w:rPr>
        <w:t xml:space="preserve">for NPRACH, it is possible to transmit all the repetitions back-to-back, i.e., no guard times are inserted </w:t>
      </w:r>
      <w:r>
        <w:rPr>
          <w:lang w:val="en-US"/>
        </w:rPr>
        <w:lastRenderedPageBreak/>
        <w:t>between repetitions. This helps improve radio resource utilization, especially when the number of repetitions is large.</w:t>
      </w:r>
    </w:p>
    <w:p w14:paraId="057D4587" w14:textId="77777777" w:rsidR="00BE2764" w:rsidRDefault="00BE2764" w:rsidP="00BE2764">
      <w:pPr>
        <w:rPr>
          <w:lang w:val="en-US"/>
        </w:rPr>
      </w:pPr>
    </w:p>
    <w:p w14:paraId="05307BD2" w14:textId="300AC9FB" w:rsidR="00BE2764" w:rsidRPr="00BE2764" w:rsidRDefault="00BE2764" w:rsidP="00BE2764">
      <w:pPr>
        <w:rPr>
          <w:i/>
          <w:lang w:val="en-US"/>
        </w:rPr>
      </w:pPr>
      <w:r w:rsidRPr="00BE2764">
        <w:rPr>
          <w:i/>
          <w:lang w:val="en-US"/>
        </w:rPr>
        <w:t xml:space="preserve">Proposal 7: The repetitions of NPRACH are transmitted back-to-back in the </w:t>
      </w:r>
      <w:r w:rsidRPr="00BE2764">
        <w:rPr>
          <w:rFonts w:eastAsia="MS Mincho"/>
          <w:i/>
          <w:lang w:val="en-US" w:eastAsia="ja-JP"/>
        </w:rPr>
        <w:t>contiguous subframes within one period</w:t>
      </w:r>
      <w:r w:rsidRPr="00BE2764">
        <w:rPr>
          <w:i/>
          <w:lang w:val="en-US"/>
        </w:rPr>
        <w:t xml:space="preserve"> for NPRACH.</w:t>
      </w:r>
    </w:p>
    <w:p w14:paraId="67CDBA2B" w14:textId="77777777" w:rsidR="0026042A" w:rsidRDefault="0026042A" w:rsidP="009E4479">
      <w:pPr>
        <w:rPr>
          <w:lang w:val="en-US"/>
        </w:rPr>
      </w:pPr>
    </w:p>
    <w:p w14:paraId="02FD51EE" w14:textId="6EA815DF" w:rsidR="0026042A" w:rsidRDefault="0026042A" w:rsidP="009E4479">
      <w:pPr>
        <w:rPr>
          <w:lang w:val="en-US"/>
        </w:rPr>
      </w:pPr>
      <w:r>
        <w:rPr>
          <w:noProof/>
          <w:lang w:val="en-US" w:eastAsia="en-US"/>
        </w:rPr>
        <w:drawing>
          <wp:inline distT="0" distB="0" distL="0" distR="0" wp14:anchorId="415C0492" wp14:editId="022838EC">
            <wp:extent cx="5943600" cy="24898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2489835"/>
                    </a:xfrm>
                    <a:prstGeom prst="rect">
                      <a:avLst/>
                    </a:prstGeom>
                  </pic:spPr>
                </pic:pic>
              </a:graphicData>
            </a:graphic>
          </wp:inline>
        </w:drawing>
      </w:r>
    </w:p>
    <w:p w14:paraId="2BF49EA0" w14:textId="677789C6" w:rsidR="0026042A" w:rsidRDefault="0026042A" w:rsidP="0026042A">
      <w:pPr>
        <w:pStyle w:val="Caption"/>
      </w:pPr>
      <w:bookmarkStart w:id="7" w:name="_Ref447282378"/>
      <w:r>
        <w:t xml:space="preserve">Figure </w:t>
      </w:r>
      <w:r>
        <w:fldChar w:fldCharType="begin"/>
      </w:r>
      <w:r>
        <w:instrText xml:space="preserve"> SEQ Figure \* ARABIC </w:instrText>
      </w:r>
      <w:r>
        <w:fldChar w:fldCharType="separate"/>
      </w:r>
      <w:r>
        <w:rPr>
          <w:noProof/>
        </w:rPr>
        <w:t>3</w:t>
      </w:r>
      <w:r>
        <w:fldChar w:fldCharType="end"/>
      </w:r>
      <w:bookmarkEnd w:id="7"/>
      <w:r>
        <w:t>: NPRACH guard time</w:t>
      </w:r>
    </w:p>
    <w:p w14:paraId="14126B69" w14:textId="77777777" w:rsidR="0026042A" w:rsidRDefault="0026042A" w:rsidP="0026042A"/>
    <w:p w14:paraId="28F37FD8" w14:textId="485851C8" w:rsidR="00BE2764" w:rsidRDefault="0097362A" w:rsidP="0026042A">
      <w:r>
        <w:t xml:space="preserve">Assuming the guard time is as long as CP, the NPRACH preamble length plus guard time may not align with the </w:t>
      </w:r>
      <w:proofErr w:type="spellStart"/>
      <w:r>
        <w:t>subframe</w:t>
      </w:r>
      <w:proofErr w:type="spellEnd"/>
      <w:r>
        <w:t xml:space="preserve"> boundary. </w:t>
      </w:r>
      <w:r w:rsidR="009F3360">
        <w:t>The misalignment varies</w:t>
      </w:r>
      <w:r>
        <w:t xml:space="preserve"> </w:t>
      </w:r>
      <w:r w:rsidR="009F3360">
        <w:t xml:space="preserve">as the number of repetitions varies. </w:t>
      </w:r>
      <w:r w:rsidR="009F3360">
        <w:fldChar w:fldCharType="begin"/>
      </w:r>
      <w:r w:rsidR="009F3360">
        <w:instrText xml:space="preserve"> REF _Ref447283550 \h </w:instrText>
      </w:r>
      <w:r w:rsidR="009F3360">
        <w:fldChar w:fldCharType="separate"/>
      </w:r>
      <w:r w:rsidR="009F3360">
        <w:t xml:space="preserve">Table </w:t>
      </w:r>
      <w:r w:rsidR="009F3360">
        <w:rPr>
          <w:noProof/>
        </w:rPr>
        <w:t>3</w:t>
      </w:r>
      <w:r w:rsidR="009F3360">
        <w:fldChar w:fldCharType="end"/>
      </w:r>
      <w:r w:rsidR="009F3360">
        <w:t xml:space="preserve"> shows the cases with 4 symbol groups (i.e., 1 repetition) and 8 symbol groups (i.e., 2 repetitions).</w:t>
      </w:r>
      <w:r w:rsidR="00713A35">
        <w:t xml:space="preserve"> As a result, there exist fractional subframes at the end of each NPRACH opportunity.</w:t>
      </w:r>
      <w:r w:rsidR="008A21D2">
        <w:t xml:space="preserve"> Whether these fractional subframes are used for NPUSCH or left unused may be up to the networks.</w:t>
      </w:r>
    </w:p>
    <w:p w14:paraId="3E7C79C5" w14:textId="77777777" w:rsidR="008A21D2" w:rsidRDefault="008A21D2" w:rsidP="0026042A"/>
    <w:p w14:paraId="7F464FFA" w14:textId="22C856D2" w:rsidR="008A21D2" w:rsidRPr="008A21D2" w:rsidRDefault="008A21D2" w:rsidP="0026042A">
      <w:pPr>
        <w:rPr>
          <w:i/>
        </w:rPr>
      </w:pPr>
      <w:r w:rsidRPr="008A21D2">
        <w:rPr>
          <w:i/>
        </w:rPr>
        <w:t>Proposal 8: It is up to the networks to decide how to use the fractional subframes at the end of NPRACH opportunities.</w:t>
      </w:r>
    </w:p>
    <w:p w14:paraId="207C5D42" w14:textId="77777777" w:rsidR="00BE2764" w:rsidRDefault="00BE2764" w:rsidP="0026042A"/>
    <w:p w14:paraId="21AF4E3F" w14:textId="0F8E7D49" w:rsidR="0026042A" w:rsidRPr="0026042A" w:rsidRDefault="0026042A" w:rsidP="0026042A">
      <w:pPr>
        <w:pStyle w:val="Caption"/>
        <w:rPr>
          <w:rFonts w:cs="Arial"/>
        </w:rPr>
      </w:pPr>
      <w:bookmarkStart w:id="8" w:name="_Ref447283550"/>
      <w:r>
        <w:t xml:space="preserve">Table </w:t>
      </w:r>
      <w:r>
        <w:fldChar w:fldCharType="begin"/>
      </w:r>
      <w:r>
        <w:instrText xml:space="preserve"> SEQ Table \* ARABIC </w:instrText>
      </w:r>
      <w:r>
        <w:fldChar w:fldCharType="separate"/>
      </w:r>
      <w:r>
        <w:rPr>
          <w:noProof/>
        </w:rPr>
        <w:t>3</w:t>
      </w:r>
      <w:r>
        <w:fldChar w:fldCharType="end"/>
      </w:r>
      <w:bookmarkEnd w:id="8"/>
      <w:r>
        <w:t>: NPRACH Preamble Lengths</w:t>
      </w:r>
    </w:p>
    <w:tbl>
      <w:tblPr>
        <w:tblW w:w="9558"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980"/>
        <w:gridCol w:w="2070"/>
        <w:gridCol w:w="1890"/>
        <w:gridCol w:w="1944"/>
      </w:tblGrid>
      <w:tr w:rsidR="0026042A" w:rsidRPr="004B7027" w14:paraId="09AC0D78" w14:textId="77777777" w:rsidTr="00473586">
        <w:trPr>
          <w:jc w:val="center"/>
        </w:trPr>
        <w:tc>
          <w:tcPr>
            <w:tcW w:w="1674" w:type="dxa"/>
            <w:shd w:val="clear" w:color="auto" w:fill="DBE5F1"/>
            <w:vAlign w:val="bottom"/>
          </w:tcPr>
          <w:p w14:paraId="51C59942" w14:textId="77777777" w:rsidR="0026042A" w:rsidRPr="00556917" w:rsidRDefault="0026042A" w:rsidP="00473586">
            <w:pPr>
              <w:pStyle w:val="NormalWeb"/>
              <w:spacing w:before="0" w:beforeAutospacing="0" w:after="0" w:afterAutospacing="0"/>
              <w:textAlignment w:val="bottom"/>
              <w:rPr>
                <w:rFonts w:cs="Arial"/>
                <w:b/>
                <w:bCs/>
                <w:color w:val="000000" w:themeColor="text1"/>
                <w:kern w:val="24"/>
              </w:rPr>
            </w:pPr>
            <w:r>
              <w:rPr>
                <w:rFonts w:cs="Arial"/>
                <w:b/>
                <w:bCs/>
                <w:color w:val="000000" w:themeColor="text1"/>
                <w:kern w:val="24"/>
              </w:rPr>
              <w:t>CP length</w:t>
            </w:r>
          </w:p>
        </w:tc>
        <w:tc>
          <w:tcPr>
            <w:tcW w:w="1980" w:type="dxa"/>
            <w:shd w:val="clear" w:color="auto" w:fill="DBE5F1"/>
            <w:vAlign w:val="bottom"/>
          </w:tcPr>
          <w:p w14:paraId="24956BB2" w14:textId="77777777" w:rsidR="0026042A" w:rsidRDefault="0026042A" w:rsidP="00473586">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4 symbol groups</w:t>
            </w:r>
          </w:p>
          <w:p w14:paraId="135142AA" w14:textId="77777777" w:rsidR="0026042A" w:rsidRDefault="0026042A" w:rsidP="00473586">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 xml:space="preserve">(w/o guard period </w:t>
            </w:r>
          </w:p>
          <w:p w14:paraId="2F7733AC" w14:textId="77777777" w:rsidR="0026042A" w:rsidRPr="00E330BC" w:rsidRDefault="0026042A" w:rsidP="00473586">
            <w:pPr>
              <w:pStyle w:val="NormalWeb"/>
              <w:spacing w:before="0" w:beforeAutospacing="0" w:after="0" w:afterAutospacing="0"/>
              <w:jc w:val="center"/>
              <w:textAlignment w:val="bottom"/>
              <w:rPr>
                <w:rFonts w:cs="Arial"/>
                <w:color w:val="000000" w:themeColor="text1"/>
              </w:rPr>
            </w:pPr>
            <w:r>
              <w:rPr>
                <w:rFonts w:cs="Arial"/>
                <w:b/>
                <w:bCs/>
                <w:color w:val="000000" w:themeColor="text1"/>
                <w:kern w:val="24"/>
              </w:rPr>
              <w:t>in the end)</w:t>
            </w:r>
          </w:p>
        </w:tc>
        <w:tc>
          <w:tcPr>
            <w:tcW w:w="2070" w:type="dxa"/>
            <w:shd w:val="clear" w:color="auto" w:fill="DBE5F1"/>
            <w:vAlign w:val="bottom"/>
          </w:tcPr>
          <w:p w14:paraId="0B062501" w14:textId="77777777" w:rsidR="0026042A" w:rsidRDefault="0026042A" w:rsidP="00473586">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8 symbol groups</w:t>
            </w:r>
          </w:p>
          <w:p w14:paraId="05C650D6" w14:textId="77777777" w:rsidR="0026042A" w:rsidRDefault="0026042A" w:rsidP="00473586">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 xml:space="preserve"> (w/o guard period </w:t>
            </w:r>
          </w:p>
          <w:p w14:paraId="2417E16F" w14:textId="77777777" w:rsidR="0026042A" w:rsidRPr="00E330BC" w:rsidRDefault="0026042A" w:rsidP="00473586">
            <w:pPr>
              <w:pStyle w:val="NormalWeb"/>
              <w:spacing w:before="0" w:beforeAutospacing="0" w:after="0" w:afterAutospacing="0"/>
              <w:jc w:val="center"/>
              <w:textAlignment w:val="bottom"/>
              <w:rPr>
                <w:rFonts w:cs="Arial"/>
                <w:color w:val="000000" w:themeColor="text1"/>
              </w:rPr>
            </w:pPr>
            <w:r>
              <w:rPr>
                <w:rFonts w:cs="Arial"/>
                <w:b/>
                <w:bCs/>
                <w:color w:val="000000" w:themeColor="text1"/>
                <w:kern w:val="24"/>
              </w:rPr>
              <w:t>in the end)</w:t>
            </w:r>
          </w:p>
        </w:tc>
        <w:tc>
          <w:tcPr>
            <w:tcW w:w="1890" w:type="dxa"/>
            <w:shd w:val="clear" w:color="auto" w:fill="DBE5F1"/>
          </w:tcPr>
          <w:p w14:paraId="433021F0" w14:textId="77777777" w:rsidR="0026042A" w:rsidRDefault="0026042A" w:rsidP="00473586">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4 symbol groups</w:t>
            </w:r>
          </w:p>
          <w:p w14:paraId="2892BA06" w14:textId="59612A92" w:rsidR="0026042A" w:rsidRDefault="0026042A" w:rsidP="00473586">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 xml:space="preserve">(w/ guard time </w:t>
            </w:r>
          </w:p>
          <w:p w14:paraId="1FF736BF" w14:textId="77777777" w:rsidR="0026042A" w:rsidRDefault="0026042A" w:rsidP="00473586">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in the end)</w:t>
            </w:r>
          </w:p>
        </w:tc>
        <w:tc>
          <w:tcPr>
            <w:tcW w:w="1944" w:type="dxa"/>
            <w:shd w:val="clear" w:color="auto" w:fill="DBE5F1"/>
          </w:tcPr>
          <w:p w14:paraId="69FC0A90" w14:textId="77777777" w:rsidR="0026042A" w:rsidRDefault="0026042A" w:rsidP="00473586">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8 symbol groups</w:t>
            </w:r>
          </w:p>
          <w:p w14:paraId="052E139A" w14:textId="75FF0EE5" w:rsidR="0026042A" w:rsidRDefault="0026042A" w:rsidP="00473586">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 xml:space="preserve">(w/ guard time </w:t>
            </w:r>
          </w:p>
          <w:p w14:paraId="53B2B3E4" w14:textId="77777777" w:rsidR="0026042A" w:rsidRDefault="0026042A" w:rsidP="00473586">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in the end)</w:t>
            </w:r>
          </w:p>
        </w:tc>
      </w:tr>
      <w:tr w:rsidR="0026042A" w:rsidRPr="004B7027" w14:paraId="44E41FA7" w14:textId="77777777" w:rsidTr="00473586">
        <w:trPr>
          <w:jc w:val="center"/>
        </w:trPr>
        <w:tc>
          <w:tcPr>
            <w:tcW w:w="1674" w:type="dxa"/>
            <w:shd w:val="clear" w:color="auto" w:fill="auto"/>
            <w:vAlign w:val="bottom"/>
          </w:tcPr>
          <w:p w14:paraId="288D6DB1" w14:textId="77777777" w:rsidR="0026042A" w:rsidRPr="00E330BC" w:rsidRDefault="0026042A" w:rsidP="00473586">
            <w:pPr>
              <w:pStyle w:val="NormalWeb"/>
              <w:spacing w:before="0" w:beforeAutospacing="0" w:after="0" w:afterAutospacing="0"/>
              <w:textAlignment w:val="bottom"/>
              <w:rPr>
                <w:rFonts w:cs="Arial"/>
                <w:color w:val="000000" w:themeColor="text1"/>
              </w:rPr>
            </w:pPr>
            <w:r>
              <w:rPr>
                <w:rFonts w:cs="Arial"/>
                <w:color w:val="000000" w:themeColor="text1"/>
                <w:kern w:val="24"/>
              </w:rPr>
              <w:t>266.7 us CP</w:t>
            </w:r>
          </w:p>
        </w:tc>
        <w:tc>
          <w:tcPr>
            <w:tcW w:w="1980" w:type="dxa"/>
            <w:shd w:val="clear" w:color="auto" w:fill="auto"/>
            <w:vAlign w:val="bottom"/>
          </w:tcPr>
          <w:p w14:paraId="54B5E283" w14:textId="77777777" w:rsidR="0026042A" w:rsidRPr="00E330BC" w:rsidRDefault="0026042A" w:rsidP="00473586">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 xml:space="preserve">6.4 </w:t>
            </w:r>
            <w:proofErr w:type="spellStart"/>
            <w:r>
              <w:rPr>
                <w:rFonts w:cs="Arial"/>
                <w:color w:val="000000" w:themeColor="text1"/>
                <w:kern w:val="24"/>
              </w:rPr>
              <w:t>ms</w:t>
            </w:r>
            <w:proofErr w:type="spellEnd"/>
          </w:p>
        </w:tc>
        <w:tc>
          <w:tcPr>
            <w:tcW w:w="2070" w:type="dxa"/>
            <w:vAlign w:val="bottom"/>
          </w:tcPr>
          <w:p w14:paraId="60BF92CE" w14:textId="77777777" w:rsidR="0026042A" w:rsidRPr="00E330BC" w:rsidRDefault="0026042A" w:rsidP="00473586">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 xml:space="preserve">12.8 </w:t>
            </w:r>
            <w:proofErr w:type="spellStart"/>
            <w:r>
              <w:rPr>
                <w:rFonts w:cs="Arial"/>
                <w:color w:val="000000" w:themeColor="text1"/>
                <w:kern w:val="24"/>
              </w:rPr>
              <w:t>ms</w:t>
            </w:r>
            <w:proofErr w:type="spellEnd"/>
          </w:p>
        </w:tc>
        <w:tc>
          <w:tcPr>
            <w:tcW w:w="1890" w:type="dxa"/>
          </w:tcPr>
          <w:p w14:paraId="306FD329" w14:textId="74178F8B" w:rsidR="0026042A" w:rsidRPr="00F31B4D" w:rsidRDefault="00BE2764" w:rsidP="00473586">
            <w:pPr>
              <w:pStyle w:val="NormalWeb"/>
              <w:spacing w:before="0" w:beforeAutospacing="0" w:after="0" w:afterAutospacing="0"/>
              <w:jc w:val="right"/>
              <w:textAlignment w:val="bottom"/>
              <w:rPr>
                <w:rFonts w:cs="Arial"/>
                <w:color w:val="FF0000"/>
                <w:kern w:val="24"/>
              </w:rPr>
            </w:pPr>
            <w:r>
              <w:rPr>
                <w:rFonts w:cs="Arial"/>
                <w:color w:val="FF0000"/>
                <w:kern w:val="24"/>
              </w:rPr>
              <w:t>6.6667</w:t>
            </w:r>
            <w:r w:rsidR="0026042A" w:rsidRPr="00F31B4D">
              <w:rPr>
                <w:rFonts w:cs="Arial"/>
                <w:color w:val="FF0000"/>
                <w:kern w:val="24"/>
              </w:rPr>
              <w:t xml:space="preserve"> </w:t>
            </w:r>
            <w:proofErr w:type="spellStart"/>
            <w:r w:rsidR="0026042A" w:rsidRPr="00F31B4D">
              <w:rPr>
                <w:rFonts w:cs="Arial"/>
                <w:color w:val="FF0000"/>
                <w:kern w:val="24"/>
              </w:rPr>
              <w:t>ms</w:t>
            </w:r>
            <w:proofErr w:type="spellEnd"/>
          </w:p>
        </w:tc>
        <w:tc>
          <w:tcPr>
            <w:tcW w:w="1944" w:type="dxa"/>
          </w:tcPr>
          <w:p w14:paraId="4D049C11" w14:textId="2DD6084E" w:rsidR="0026042A" w:rsidRPr="00F31B4D" w:rsidRDefault="00BE2764" w:rsidP="00473586">
            <w:pPr>
              <w:pStyle w:val="NormalWeb"/>
              <w:spacing w:before="0" w:beforeAutospacing="0" w:after="0" w:afterAutospacing="0"/>
              <w:jc w:val="right"/>
              <w:textAlignment w:val="bottom"/>
              <w:rPr>
                <w:rFonts w:cs="Arial"/>
                <w:color w:val="FF0000"/>
                <w:kern w:val="24"/>
              </w:rPr>
            </w:pPr>
            <w:r>
              <w:rPr>
                <w:rFonts w:cs="Arial"/>
                <w:color w:val="FF0000"/>
                <w:kern w:val="24"/>
              </w:rPr>
              <w:t>13.0667</w:t>
            </w:r>
            <w:r w:rsidR="0026042A" w:rsidRPr="00F31B4D">
              <w:rPr>
                <w:rFonts w:cs="Arial"/>
                <w:color w:val="FF0000"/>
                <w:kern w:val="24"/>
              </w:rPr>
              <w:t xml:space="preserve"> </w:t>
            </w:r>
            <w:proofErr w:type="spellStart"/>
            <w:r w:rsidR="0026042A" w:rsidRPr="00F31B4D">
              <w:rPr>
                <w:rFonts w:cs="Arial"/>
                <w:color w:val="FF0000"/>
                <w:kern w:val="24"/>
              </w:rPr>
              <w:t>ms</w:t>
            </w:r>
            <w:proofErr w:type="spellEnd"/>
          </w:p>
        </w:tc>
      </w:tr>
      <w:tr w:rsidR="0026042A" w:rsidRPr="004B7027" w14:paraId="44DCF706" w14:textId="77777777" w:rsidTr="00473586">
        <w:trPr>
          <w:jc w:val="center"/>
        </w:trPr>
        <w:tc>
          <w:tcPr>
            <w:tcW w:w="1674" w:type="dxa"/>
            <w:shd w:val="clear" w:color="auto" w:fill="auto"/>
            <w:vAlign w:val="bottom"/>
          </w:tcPr>
          <w:p w14:paraId="7E9F1D96" w14:textId="77777777" w:rsidR="0026042A" w:rsidRPr="00E330BC" w:rsidRDefault="0026042A" w:rsidP="00473586">
            <w:pPr>
              <w:pStyle w:val="NormalWeb"/>
              <w:spacing w:before="0" w:beforeAutospacing="0" w:after="0" w:afterAutospacing="0"/>
              <w:textAlignment w:val="bottom"/>
              <w:rPr>
                <w:rFonts w:cs="Arial"/>
                <w:color w:val="000000" w:themeColor="text1"/>
              </w:rPr>
            </w:pPr>
            <w:r>
              <w:rPr>
                <w:rFonts w:cs="Arial"/>
                <w:color w:val="000000" w:themeColor="text1"/>
                <w:kern w:val="24"/>
              </w:rPr>
              <w:t>66.7 us CP</w:t>
            </w:r>
          </w:p>
        </w:tc>
        <w:tc>
          <w:tcPr>
            <w:tcW w:w="1980" w:type="dxa"/>
            <w:shd w:val="clear" w:color="auto" w:fill="auto"/>
            <w:vAlign w:val="bottom"/>
          </w:tcPr>
          <w:p w14:paraId="393EEE1E" w14:textId="77777777" w:rsidR="0026042A" w:rsidRPr="00E330BC" w:rsidRDefault="0026042A" w:rsidP="00473586">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 xml:space="preserve">5.6 </w:t>
            </w:r>
            <w:proofErr w:type="spellStart"/>
            <w:r>
              <w:rPr>
                <w:rFonts w:cs="Arial"/>
                <w:color w:val="000000" w:themeColor="text1"/>
                <w:kern w:val="24"/>
              </w:rPr>
              <w:t>ms</w:t>
            </w:r>
            <w:proofErr w:type="spellEnd"/>
          </w:p>
        </w:tc>
        <w:tc>
          <w:tcPr>
            <w:tcW w:w="2070" w:type="dxa"/>
            <w:vAlign w:val="bottom"/>
          </w:tcPr>
          <w:p w14:paraId="3E41BAA8" w14:textId="77777777" w:rsidR="0026042A" w:rsidRPr="00E330BC" w:rsidRDefault="0026042A" w:rsidP="00473586">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 xml:space="preserve">11.2 </w:t>
            </w:r>
            <w:proofErr w:type="spellStart"/>
            <w:r>
              <w:rPr>
                <w:rFonts w:cs="Arial"/>
                <w:color w:val="000000" w:themeColor="text1"/>
                <w:kern w:val="24"/>
              </w:rPr>
              <w:t>ms</w:t>
            </w:r>
            <w:proofErr w:type="spellEnd"/>
          </w:p>
        </w:tc>
        <w:tc>
          <w:tcPr>
            <w:tcW w:w="1890" w:type="dxa"/>
          </w:tcPr>
          <w:p w14:paraId="7AA29CFD" w14:textId="7122C4D1" w:rsidR="0026042A" w:rsidRPr="00F31B4D" w:rsidRDefault="00BE2764" w:rsidP="00473586">
            <w:pPr>
              <w:pStyle w:val="NormalWeb"/>
              <w:spacing w:before="0" w:beforeAutospacing="0" w:after="0" w:afterAutospacing="0"/>
              <w:jc w:val="right"/>
              <w:textAlignment w:val="bottom"/>
              <w:rPr>
                <w:rFonts w:cs="Arial"/>
                <w:color w:val="FF0000"/>
                <w:kern w:val="24"/>
              </w:rPr>
            </w:pPr>
            <w:r>
              <w:rPr>
                <w:rFonts w:cs="Arial"/>
                <w:color w:val="FF0000"/>
                <w:kern w:val="24"/>
              </w:rPr>
              <w:t>5.6667</w:t>
            </w:r>
            <w:r w:rsidR="0026042A" w:rsidRPr="00F31B4D">
              <w:rPr>
                <w:rFonts w:cs="Arial"/>
                <w:color w:val="FF0000"/>
                <w:kern w:val="24"/>
              </w:rPr>
              <w:t xml:space="preserve"> </w:t>
            </w:r>
            <w:proofErr w:type="spellStart"/>
            <w:r w:rsidR="0026042A" w:rsidRPr="00F31B4D">
              <w:rPr>
                <w:rFonts w:cs="Arial"/>
                <w:color w:val="FF0000"/>
                <w:kern w:val="24"/>
              </w:rPr>
              <w:t>ms</w:t>
            </w:r>
            <w:proofErr w:type="spellEnd"/>
          </w:p>
        </w:tc>
        <w:tc>
          <w:tcPr>
            <w:tcW w:w="1944" w:type="dxa"/>
          </w:tcPr>
          <w:p w14:paraId="4B6D8D92" w14:textId="4CA1BE8A" w:rsidR="0026042A" w:rsidRPr="00F31B4D" w:rsidRDefault="00BE2764" w:rsidP="00473586">
            <w:pPr>
              <w:pStyle w:val="NormalWeb"/>
              <w:spacing w:before="0" w:beforeAutospacing="0" w:after="0" w:afterAutospacing="0"/>
              <w:jc w:val="right"/>
              <w:textAlignment w:val="bottom"/>
              <w:rPr>
                <w:rFonts w:cs="Arial"/>
                <w:color w:val="FF0000"/>
                <w:kern w:val="24"/>
              </w:rPr>
            </w:pPr>
            <w:r>
              <w:rPr>
                <w:rFonts w:cs="Arial"/>
                <w:color w:val="FF0000"/>
                <w:kern w:val="24"/>
              </w:rPr>
              <w:t>11.2667</w:t>
            </w:r>
            <w:r w:rsidR="0026042A" w:rsidRPr="00F31B4D">
              <w:rPr>
                <w:rFonts w:cs="Arial"/>
                <w:color w:val="FF0000"/>
                <w:kern w:val="24"/>
              </w:rPr>
              <w:t xml:space="preserve"> </w:t>
            </w:r>
            <w:proofErr w:type="spellStart"/>
            <w:r w:rsidR="0026042A" w:rsidRPr="00F31B4D">
              <w:rPr>
                <w:rFonts w:cs="Arial"/>
                <w:color w:val="FF0000"/>
                <w:kern w:val="24"/>
              </w:rPr>
              <w:t>ms</w:t>
            </w:r>
            <w:proofErr w:type="spellEnd"/>
          </w:p>
        </w:tc>
      </w:tr>
      <w:tr w:rsidR="0026042A" w:rsidRPr="004B7027" w14:paraId="02E00BCD" w14:textId="77777777" w:rsidTr="002F243B">
        <w:trPr>
          <w:jc w:val="center"/>
        </w:trPr>
        <w:tc>
          <w:tcPr>
            <w:tcW w:w="9558" w:type="dxa"/>
            <w:gridSpan w:val="5"/>
            <w:shd w:val="clear" w:color="auto" w:fill="auto"/>
            <w:vAlign w:val="bottom"/>
          </w:tcPr>
          <w:p w14:paraId="29BE4168" w14:textId="40893FF6" w:rsidR="0026042A" w:rsidRPr="00F31B4D" w:rsidRDefault="0026042A" w:rsidP="0026042A">
            <w:pPr>
              <w:pStyle w:val="NormalWeb"/>
              <w:spacing w:before="0" w:beforeAutospacing="0" w:after="0" w:afterAutospacing="0"/>
              <w:textAlignment w:val="bottom"/>
              <w:rPr>
                <w:rFonts w:cs="Arial"/>
                <w:color w:val="FF0000"/>
                <w:kern w:val="24"/>
              </w:rPr>
            </w:pPr>
            <w:r w:rsidRPr="0026042A">
              <w:rPr>
                <w:rFonts w:cs="Arial"/>
                <w:kern w:val="24"/>
              </w:rPr>
              <w:t>Remark: Guard time is assumed to be as long as CP.</w:t>
            </w:r>
          </w:p>
        </w:tc>
      </w:tr>
    </w:tbl>
    <w:p w14:paraId="5D599C14" w14:textId="77777777" w:rsidR="0026042A" w:rsidRPr="0026042A" w:rsidRDefault="0026042A" w:rsidP="0026042A"/>
    <w:bookmarkEnd w:id="2"/>
    <w:p w14:paraId="69604CDC" w14:textId="7A72F937" w:rsidR="00055FB3" w:rsidRPr="00E330BC" w:rsidRDefault="00055FB3" w:rsidP="00055FB3">
      <w:pPr>
        <w:pStyle w:val="Heading1"/>
      </w:pPr>
      <w:r>
        <w:t>Conclusions</w:t>
      </w:r>
    </w:p>
    <w:p w14:paraId="1063513C" w14:textId="2EFCAF7E" w:rsidR="00D11970" w:rsidRDefault="00511F61" w:rsidP="00BD0D9A">
      <w:pPr>
        <w:pStyle w:val="BodyText"/>
      </w:pPr>
      <w:r>
        <w:t xml:space="preserve">In this contribution, we have </w:t>
      </w:r>
      <w:r w:rsidR="00880D53">
        <w:t xml:space="preserve">made the following </w:t>
      </w:r>
      <w:r w:rsidR="00BD0D9A">
        <w:t>proposals.</w:t>
      </w:r>
    </w:p>
    <w:p w14:paraId="20DCAE71" w14:textId="77777777" w:rsidR="00150BFC" w:rsidRPr="001F03F3" w:rsidRDefault="00150BFC" w:rsidP="00BD0D9A">
      <w:pPr>
        <w:pStyle w:val="BodyText"/>
        <w:rPr>
          <w:rFonts w:eastAsia="MS Mincho"/>
          <w:i/>
          <w:lang w:eastAsia="ja-JP"/>
        </w:rPr>
      </w:pPr>
    </w:p>
    <w:p w14:paraId="41BF3F99" w14:textId="77777777" w:rsidR="00150BFC" w:rsidRDefault="00150BFC" w:rsidP="00150BFC">
      <w:pPr>
        <w:pStyle w:val="BodyText"/>
        <w:rPr>
          <w:i/>
          <w:lang w:eastAsia="ko-KR"/>
        </w:rPr>
      </w:pPr>
      <w:r w:rsidRPr="002000D5">
        <w:rPr>
          <w:i/>
        </w:rPr>
        <w:t xml:space="preserve">Proposal </w:t>
      </w:r>
      <w:r>
        <w:rPr>
          <w:i/>
        </w:rPr>
        <w:t>1</w:t>
      </w:r>
      <w:r w:rsidRPr="002000D5">
        <w:rPr>
          <w:i/>
        </w:rPr>
        <w:t xml:space="preserve">: </w:t>
      </w:r>
      <w:r>
        <w:rPr>
          <w:i/>
        </w:rPr>
        <w:t xml:space="preserve">The symbol value of a constant NPRACH preamble sequence should be logical tone index and/or cell ID </w:t>
      </w:r>
      <w:r>
        <w:t>and/or the starting time of NPRACH opportunity dependent</w:t>
      </w:r>
      <w:r>
        <w:rPr>
          <w:i/>
          <w:lang w:eastAsia="ko-KR"/>
        </w:rPr>
        <w:t xml:space="preserve">. </w:t>
      </w:r>
    </w:p>
    <w:p w14:paraId="60F7BA87" w14:textId="77777777" w:rsidR="00150BFC" w:rsidRDefault="00150BFC" w:rsidP="00150BFC">
      <w:pPr>
        <w:pStyle w:val="BodyText"/>
        <w:numPr>
          <w:ilvl w:val="0"/>
          <w:numId w:val="27"/>
        </w:numPr>
        <w:rPr>
          <w:i/>
          <w:lang w:eastAsia="ko-KR"/>
        </w:rPr>
      </w:pPr>
      <w:r>
        <w:rPr>
          <w:i/>
          <w:lang w:eastAsia="ko-KR"/>
        </w:rPr>
        <w:lastRenderedPageBreak/>
        <w:t>Here the logical tone index can be mapped to, for example, the physical tone index used in the first symbol group of a NPRACH preamble transmission.</w:t>
      </w:r>
    </w:p>
    <w:p w14:paraId="6231689F" w14:textId="77777777" w:rsidR="00D11970" w:rsidRDefault="00D11970" w:rsidP="00A24257">
      <w:pPr>
        <w:rPr>
          <w:i/>
        </w:rPr>
      </w:pPr>
    </w:p>
    <w:p w14:paraId="7D89D568" w14:textId="77777777" w:rsidR="007E50CE" w:rsidRPr="00327166" w:rsidRDefault="007E50CE" w:rsidP="007E50CE">
      <w:pPr>
        <w:rPr>
          <w:i/>
          <w:lang w:val="en-US"/>
        </w:rPr>
      </w:pPr>
      <w:r w:rsidRPr="00327166">
        <w:rPr>
          <w:i/>
          <w:lang w:val="en-US"/>
        </w:rPr>
        <w:t>Proposal 2: For NB-</w:t>
      </w:r>
      <w:proofErr w:type="spellStart"/>
      <w:r w:rsidRPr="00327166">
        <w:rPr>
          <w:i/>
          <w:lang w:val="en-US"/>
        </w:rPr>
        <w:t>IoT</w:t>
      </w:r>
      <w:proofErr w:type="spellEnd"/>
      <w:r w:rsidRPr="00327166">
        <w:rPr>
          <w:i/>
          <w:lang w:val="en-US"/>
        </w:rPr>
        <w:t xml:space="preserve"> NPRACH s</w:t>
      </w:r>
      <w:bookmarkStart w:id="9" w:name="_GoBack"/>
      <w:bookmarkEnd w:id="9"/>
      <w:r w:rsidRPr="00327166">
        <w:rPr>
          <w:i/>
          <w:lang w:val="en-US"/>
        </w:rPr>
        <w:t>ymbol value selection, use existing LTE DRMS design (or more generally, Zadoff-Chu sequences) as the starting point.</w:t>
      </w:r>
    </w:p>
    <w:p w14:paraId="2BCCFBEE" w14:textId="77777777" w:rsidR="007E50CE" w:rsidRPr="00327166" w:rsidRDefault="007E50CE" w:rsidP="007E50CE">
      <w:pPr>
        <w:pStyle w:val="ListParagraph"/>
        <w:numPr>
          <w:ilvl w:val="0"/>
          <w:numId w:val="27"/>
        </w:numPr>
        <w:rPr>
          <w:i/>
          <w:lang w:val="en-US"/>
        </w:rPr>
      </w:pPr>
      <w:r w:rsidRPr="00327166">
        <w:rPr>
          <w:i/>
          <w:lang w:val="en-US"/>
        </w:rPr>
        <w:t xml:space="preserve">The root and/or cyclic shift should depend on </w:t>
      </w:r>
      <w:r w:rsidRPr="00327166">
        <w:rPr>
          <w:i/>
        </w:rPr>
        <w:t>cell ID and/or the starting time of NPRACH opportunity.</w:t>
      </w:r>
    </w:p>
    <w:p w14:paraId="2B2910E2" w14:textId="77777777" w:rsidR="00150BFC" w:rsidRDefault="00150BFC" w:rsidP="00150BFC">
      <w:pPr>
        <w:rPr>
          <w:i/>
          <w:lang w:val="en-US"/>
        </w:rPr>
      </w:pPr>
    </w:p>
    <w:p w14:paraId="6179659F" w14:textId="77777777" w:rsidR="00150BFC" w:rsidRDefault="00150BFC" w:rsidP="00150BFC">
      <w:pPr>
        <w:rPr>
          <w:i/>
          <w:lang w:val="en-US"/>
        </w:rPr>
      </w:pPr>
      <w:r>
        <w:rPr>
          <w:i/>
          <w:lang w:val="en-US"/>
        </w:rPr>
        <w:t xml:space="preserve">Proposal 3: To support NPRACH bands of numbers of subcarriers </w:t>
      </w:r>
      <w:r>
        <w:rPr>
          <w:rFonts w:eastAsia="MS Mincho"/>
          <w:lang w:val="en-US" w:eastAsia="ja-JP"/>
        </w:rPr>
        <w:t xml:space="preserve">{12, 24, 36, </w:t>
      </w:r>
      <w:proofErr w:type="gramStart"/>
      <w:r>
        <w:rPr>
          <w:rFonts w:eastAsia="MS Mincho"/>
          <w:lang w:val="en-US" w:eastAsia="ja-JP"/>
        </w:rPr>
        <w:t>48</w:t>
      </w:r>
      <w:proofErr w:type="gramEnd"/>
      <w:r>
        <w:rPr>
          <w:rFonts w:eastAsia="MS Mincho"/>
          <w:lang w:val="en-US" w:eastAsia="ja-JP"/>
        </w:rPr>
        <w:t>}:</w:t>
      </w:r>
    </w:p>
    <w:p w14:paraId="093C7575" w14:textId="77777777" w:rsidR="00150BFC" w:rsidRDefault="00150BFC" w:rsidP="00150BFC">
      <w:pPr>
        <w:pStyle w:val="ListParagraph"/>
        <w:numPr>
          <w:ilvl w:val="0"/>
          <w:numId w:val="27"/>
        </w:numPr>
        <w:rPr>
          <w:i/>
          <w:lang w:val="en-US"/>
        </w:rPr>
      </w:pPr>
      <w:r>
        <w:rPr>
          <w:i/>
          <w:lang w:val="en-US"/>
        </w:rPr>
        <w:t xml:space="preserve">Alt. 1: Use sequences of length 48 and truncate them to lengths 12, 24, or 36 if NPRACH band consists of 12, 24, or 36 subcarriers.  </w:t>
      </w:r>
    </w:p>
    <w:p w14:paraId="6F72C42C" w14:textId="77777777" w:rsidR="00150BFC" w:rsidRDefault="00150BFC" w:rsidP="00150BFC">
      <w:pPr>
        <w:pStyle w:val="ListParagraph"/>
        <w:numPr>
          <w:ilvl w:val="0"/>
          <w:numId w:val="27"/>
        </w:numPr>
        <w:rPr>
          <w:i/>
          <w:lang w:val="en-US"/>
        </w:rPr>
      </w:pPr>
      <w:r>
        <w:rPr>
          <w:i/>
          <w:lang w:val="en-US"/>
        </w:rPr>
        <w:t xml:space="preserve">Alt. 2: Use sequences of length {12, 24, 36, </w:t>
      </w:r>
      <w:proofErr w:type="gramStart"/>
      <w:r>
        <w:rPr>
          <w:i/>
          <w:lang w:val="en-US"/>
        </w:rPr>
        <w:t>48</w:t>
      </w:r>
      <w:proofErr w:type="gramEnd"/>
      <w:r>
        <w:rPr>
          <w:i/>
          <w:lang w:val="en-US"/>
        </w:rPr>
        <w:t>} for NPRACH bands of numbers of {12, 24, 26, 48} subcarriers, respectively.</w:t>
      </w:r>
    </w:p>
    <w:p w14:paraId="77FFF1D6" w14:textId="77777777" w:rsidR="00D73FC7" w:rsidRDefault="00D73FC7" w:rsidP="00D73FC7">
      <w:pPr>
        <w:pStyle w:val="ListParagraph"/>
        <w:rPr>
          <w:i/>
          <w:lang w:val="en-US"/>
        </w:rPr>
      </w:pPr>
    </w:p>
    <w:p w14:paraId="390F69A3" w14:textId="77777777" w:rsidR="001E6C0C" w:rsidRPr="001E6C0C" w:rsidRDefault="001E6C0C" w:rsidP="001E6C0C">
      <w:pPr>
        <w:overflowPunct/>
        <w:autoSpaceDE/>
        <w:autoSpaceDN/>
        <w:adjustRightInd/>
        <w:spacing w:after="0"/>
        <w:jc w:val="left"/>
        <w:textAlignment w:val="auto"/>
        <w:rPr>
          <w:rFonts w:eastAsia="MS Mincho"/>
          <w:i/>
          <w:lang w:val="en-US" w:eastAsia="ja-JP"/>
        </w:rPr>
      </w:pPr>
      <w:r w:rsidRPr="001E6C0C">
        <w:rPr>
          <w:rFonts w:eastAsia="MS Mincho"/>
          <w:i/>
          <w:lang w:val="en-US" w:eastAsia="ja-JP"/>
        </w:rPr>
        <w:t>Proposal 4: To avoid unnecessarily redundant signaling in SIB2, the NPRACH configuration parameters for single tone Msg3 and multi-tone Msg3 NPRACH resources are jointly signaled for each coverage level.</w:t>
      </w:r>
    </w:p>
    <w:p w14:paraId="16BEA949" w14:textId="77777777" w:rsidR="001E6C0C" w:rsidRPr="001E6C0C" w:rsidRDefault="001E6C0C" w:rsidP="001E6C0C">
      <w:pPr>
        <w:rPr>
          <w:i/>
          <w:lang w:val="en-US"/>
        </w:rPr>
      </w:pPr>
    </w:p>
    <w:p w14:paraId="0791A673" w14:textId="77777777" w:rsidR="001E6C0C" w:rsidRDefault="001E6C0C" w:rsidP="001E6C0C">
      <w:pPr>
        <w:overflowPunct/>
        <w:autoSpaceDE/>
        <w:autoSpaceDN/>
        <w:adjustRightInd/>
        <w:spacing w:after="0"/>
        <w:jc w:val="left"/>
        <w:textAlignment w:val="auto"/>
        <w:rPr>
          <w:rFonts w:eastAsia="MS Mincho"/>
          <w:i/>
          <w:lang w:val="en-US" w:eastAsia="ja-JP"/>
        </w:rPr>
      </w:pPr>
      <w:r w:rsidRPr="00C1292D">
        <w:rPr>
          <w:rFonts w:eastAsia="MS Mincho"/>
          <w:i/>
          <w:lang w:val="en-US" w:eastAsia="ja-JP"/>
        </w:rPr>
        <w:t xml:space="preserve">Proposal </w:t>
      </w:r>
      <w:r>
        <w:rPr>
          <w:rFonts w:eastAsia="MS Mincho"/>
          <w:i/>
          <w:lang w:val="en-US" w:eastAsia="ja-JP"/>
        </w:rPr>
        <w:t>5</w:t>
      </w:r>
      <w:r w:rsidRPr="00C1292D">
        <w:rPr>
          <w:rFonts w:eastAsia="MS Mincho"/>
          <w:i/>
          <w:lang w:val="en-US" w:eastAsia="ja-JP"/>
        </w:rPr>
        <w:t xml:space="preserve">: </w:t>
      </w:r>
      <w:r>
        <w:rPr>
          <w:rFonts w:eastAsia="MS Mincho"/>
          <w:i/>
          <w:lang w:val="en-US" w:eastAsia="ja-JP"/>
        </w:rPr>
        <w:t xml:space="preserve">Flexible preamble partition is used to indicate </w:t>
      </w:r>
      <w:r w:rsidRPr="00662550">
        <w:rPr>
          <w:rFonts w:eastAsia="MS Mincho"/>
          <w:i/>
          <w:lang w:val="en-US" w:eastAsia="ja-JP"/>
        </w:rPr>
        <w:t>single tone Msg3 and multi-tone Msg3</w:t>
      </w:r>
      <w:r>
        <w:rPr>
          <w:rFonts w:eastAsia="MS Mincho"/>
          <w:i/>
          <w:lang w:val="en-US" w:eastAsia="ja-JP"/>
        </w:rPr>
        <w:t xml:space="preserve">. </w:t>
      </w:r>
    </w:p>
    <w:p w14:paraId="2D6C29DA" w14:textId="77777777" w:rsidR="008A21D2" w:rsidRDefault="008A21D2" w:rsidP="001E6C0C">
      <w:pPr>
        <w:overflowPunct/>
        <w:autoSpaceDE/>
        <w:autoSpaceDN/>
        <w:adjustRightInd/>
        <w:spacing w:after="0"/>
        <w:jc w:val="left"/>
        <w:textAlignment w:val="auto"/>
        <w:rPr>
          <w:rFonts w:eastAsia="MS Mincho"/>
          <w:i/>
          <w:lang w:val="en-US" w:eastAsia="ja-JP"/>
        </w:rPr>
      </w:pPr>
    </w:p>
    <w:p w14:paraId="46175F95" w14:textId="77777777" w:rsidR="008A21D2" w:rsidRDefault="008A21D2" w:rsidP="001E6C0C">
      <w:pPr>
        <w:overflowPunct/>
        <w:autoSpaceDE/>
        <w:autoSpaceDN/>
        <w:adjustRightInd/>
        <w:spacing w:after="0"/>
        <w:jc w:val="left"/>
        <w:textAlignment w:val="auto"/>
        <w:rPr>
          <w:rFonts w:eastAsia="MS Mincho"/>
          <w:i/>
          <w:lang w:val="en-US" w:eastAsia="ja-JP"/>
        </w:rPr>
      </w:pPr>
    </w:p>
    <w:p w14:paraId="57554C19" w14:textId="77777777" w:rsidR="008A21D2" w:rsidRDefault="008A21D2" w:rsidP="008A21D2">
      <w:pPr>
        <w:rPr>
          <w:i/>
          <w:lang w:val="en-US"/>
        </w:rPr>
      </w:pPr>
      <w:r w:rsidRPr="0026042A">
        <w:rPr>
          <w:i/>
          <w:lang w:val="en-US"/>
        </w:rPr>
        <w:t>Proposal 6: A guard time that is at least as long as CP length should be inserted at the end of NPRACH.</w:t>
      </w:r>
    </w:p>
    <w:p w14:paraId="05DA93FE" w14:textId="77777777" w:rsidR="008A21D2" w:rsidRPr="0026042A" w:rsidRDefault="008A21D2" w:rsidP="008A21D2">
      <w:pPr>
        <w:rPr>
          <w:i/>
          <w:lang w:val="en-US"/>
        </w:rPr>
      </w:pPr>
    </w:p>
    <w:p w14:paraId="10E03EEC" w14:textId="77777777" w:rsidR="008A21D2" w:rsidRPr="00BE2764" w:rsidRDefault="008A21D2" w:rsidP="008A21D2">
      <w:pPr>
        <w:rPr>
          <w:i/>
          <w:lang w:val="en-US"/>
        </w:rPr>
      </w:pPr>
      <w:r w:rsidRPr="00BE2764">
        <w:rPr>
          <w:i/>
          <w:lang w:val="en-US"/>
        </w:rPr>
        <w:t xml:space="preserve">Proposal 7: The repetitions of NPRACH are transmitted back-to-back in the </w:t>
      </w:r>
      <w:r w:rsidRPr="00BE2764">
        <w:rPr>
          <w:rFonts w:eastAsia="MS Mincho"/>
          <w:i/>
          <w:lang w:val="en-US" w:eastAsia="ja-JP"/>
        </w:rPr>
        <w:t>contiguous subframes within one period</w:t>
      </w:r>
      <w:r w:rsidRPr="00BE2764">
        <w:rPr>
          <w:i/>
          <w:lang w:val="en-US"/>
        </w:rPr>
        <w:t xml:space="preserve"> for NPRACH.</w:t>
      </w:r>
    </w:p>
    <w:p w14:paraId="09BA9E3D" w14:textId="77777777" w:rsidR="008A21D2" w:rsidRDefault="008A21D2" w:rsidP="001E6C0C">
      <w:pPr>
        <w:overflowPunct/>
        <w:autoSpaceDE/>
        <w:autoSpaceDN/>
        <w:adjustRightInd/>
        <w:spacing w:after="0"/>
        <w:jc w:val="left"/>
        <w:textAlignment w:val="auto"/>
        <w:rPr>
          <w:rFonts w:eastAsia="MS Mincho"/>
          <w:lang w:val="en-US" w:eastAsia="ja-JP"/>
        </w:rPr>
      </w:pPr>
    </w:p>
    <w:p w14:paraId="5544E6EF" w14:textId="77777777" w:rsidR="008A21D2" w:rsidRPr="008A21D2" w:rsidRDefault="008A21D2" w:rsidP="008A21D2">
      <w:pPr>
        <w:rPr>
          <w:i/>
        </w:rPr>
      </w:pPr>
      <w:r w:rsidRPr="008A21D2">
        <w:rPr>
          <w:i/>
        </w:rPr>
        <w:t>Proposal 8: It is up to the networks to decide how to use the fractional subframes at the end of NPRACH opportunities.</w:t>
      </w:r>
    </w:p>
    <w:p w14:paraId="5703CE00" w14:textId="77777777" w:rsidR="00150BFC" w:rsidRPr="00150BFC" w:rsidRDefault="00150BFC" w:rsidP="00A24257">
      <w:pPr>
        <w:rPr>
          <w:i/>
          <w:lang w:val="en-US"/>
        </w:rPr>
      </w:pPr>
    </w:p>
    <w:p w14:paraId="607185F1" w14:textId="411A40B9" w:rsidR="00055FB3" w:rsidRPr="00055FB3" w:rsidRDefault="00525201" w:rsidP="00990218">
      <w:pPr>
        <w:pStyle w:val="Heading1"/>
        <w:numPr>
          <w:ilvl w:val="0"/>
          <w:numId w:val="3"/>
        </w:numPr>
        <w:rPr>
          <w:lang w:val="en-US"/>
        </w:rPr>
      </w:pPr>
      <w:r w:rsidRPr="00FE1F13">
        <w:rPr>
          <w:lang w:val="en-US"/>
        </w:rPr>
        <w:t>References</w:t>
      </w:r>
    </w:p>
    <w:p w14:paraId="61FF528C" w14:textId="5215ED5A" w:rsidR="00BD48C2" w:rsidRDefault="00594E36" w:rsidP="00990218">
      <w:pPr>
        <w:pStyle w:val="Reference"/>
        <w:numPr>
          <w:ilvl w:val="0"/>
          <w:numId w:val="1"/>
        </w:numPr>
        <w:tabs>
          <w:tab w:val="clear" w:pos="360"/>
        </w:tabs>
        <w:overflowPunct/>
        <w:autoSpaceDE/>
        <w:autoSpaceDN/>
        <w:adjustRightInd/>
        <w:spacing w:after="200" w:line="276" w:lineRule="auto"/>
        <w:ind w:left="357" w:hanging="357"/>
        <w:jc w:val="left"/>
        <w:textAlignment w:val="auto"/>
      </w:pPr>
      <w:bookmarkStart w:id="10" w:name="_Ref433894019"/>
      <w:bookmarkStart w:id="11" w:name="_Ref430944728"/>
      <w:r>
        <w:rPr>
          <w:lang w:val="en-US"/>
        </w:rPr>
        <w:t>R</w:t>
      </w:r>
      <w:r w:rsidR="00F5137F">
        <w:t xml:space="preserve">P-151621, “New Work Item: </w:t>
      </w:r>
      <w:proofErr w:type="spellStart"/>
      <w:r w:rsidR="00F5137F">
        <w:t>NarrowBand</w:t>
      </w:r>
      <w:proofErr w:type="spellEnd"/>
      <w:r w:rsidR="00F5137F">
        <w:t xml:space="preserve"> IOT (NB-IOT),” source Qualcomm Inc., RAN #69.</w:t>
      </w:r>
      <w:bookmarkEnd w:id="10"/>
    </w:p>
    <w:p w14:paraId="08567AD8" w14:textId="7A03F1CF" w:rsidR="00741459" w:rsidRDefault="00570767" w:rsidP="00990218">
      <w:pPr>
        <w:pStyle w:val="Reference"/>
        <w:numPr>
          <w:ilvl w:val="0"/>
          <w:numId w:val="1"/>
        </w:numPr>
        <w:overflowPunct/>
        <w:autoSpaceDE/>
        <w:autoSpaceDN/>
        <w:adjustRightInd/>
        <w:spacing w:after="200" w:line="276" w:lineRule="auto"/>
        <w:jc w:val="left"/>
        <w:textAlignment w:val="auto"/>
      </w:pPr>
      <w:bookmarkStart w:id="12" w:name="_Ref436223503"/>
      <w:r>
        <w:t xml:space="preserve">RP-152284, “New Work Item: Narrowband </w:t>
      </w:r>
      <w:proofErr w:type="spellStart"/>
      <w:r>
        <w:t>IoT</w:t>
      </w:r>
      <w:proofErr w:type="spellEnd"/>
      <w:r>
        <w:t xml:space="preserve"> (NB-</w:t>
      </w:r>
      <w:proofErr w:type="spellStart"/>
      <w:r>
        <w:t>IoT</w:t>
      </w:r>
      <w:proofErr w:type="spellEnd"/>
      <w:r>
        <w:t>),” sources Huawei and HiSilicon, RAN #70</w:t>
      </w:r>
      <w:r w:rsidR="00741459">
        <w:t>.</w:t>
      </w:r>
      <w:bookmarkEnd w:id="12"/>
    </w:p>
    <w:p w14:paraId="0CE08FE2" w14:textId="7B36C060" w:rsidR="002B0F80" w:rsidRDefault="006E0907" w:rsidP="006E0907">
      <w:pPr>
        <w:pStyle w:val="Reference"/>
        <w:numPr>
          <w:ilvl w:val="0"/>
          <w:numId w:val="1"/>
        </w:numPr>
        <w:overflowPunct/>
        <w:autoSpaceDE/>
        <w:autoSpaceDN/>
        <w:adjustRightInd/>
        <w:spacing w:after="200" w:line="276" w:lineRule="auto"/>
        <w:jc w:val="left"/>
        <w:textAlignment w:val="auto"/>
        <w:rPr>
          <w:rFonts w:cs="Arial"/>
        </w:rPr>
      </w:pPr>
      <w:bookmarkStart w:id="13" w:name="_Ref445285912"/>
      <w:bookmarkStart w:id="14" w:name="_Ref436223730"/>
      <w:r w:rsidRPr="00D93CFD">
        <w:t xml:space="preserve">RAN1 Chairman’s Notes, RAN1#84, </w:t>
      </w:r>
      <w:r w:rsidRPr="00D93CFD">
        <w:rPr>
          <w:rFonts w:cs="Arial"/>
        </w:rPr>
        <w:t>February 2016.</w:t>
      </w:r>
      <w:bookmarkEnd w:id="13"/>
    </w:p>
    <w:p w14:paraId="15CB8426" w14:textId="0B875857" w:rsidR="00BC464C" w:rsidRPr="001D721D" w:rsidRDefault="001D721D" w:rsidP="001D721D">
      <w:pPr>
        <w:pStyle w:val="Reference"/>
        <w:numPr>
          <w:ilvl w:val="0"/>
          <w:numId w:val="1"/>
        </w:numPr>
        <w:overflowPunct/>
        <w:autoSpaceDE/>
        <w:autoSpaceDN/>
        <w:adjustRightInd/>
        <w:spacing w:after="200" w:line="276" w:lineRule="auto"/>
        <w:jc w:val="left"/>
        <w:textAlignment w:val="auto"/>
        <w:rPr>
          <w:rFonts w:cs="Arial"/>
        </w:rPr>
      </w:pPr>
      <w:bookmarkStart w:id="15" w:name="_Ref446920771"/>
      <w:r>
        <w:t>RAN1 Chairman’s Notes, RAN1 NB-</w:t>
      </w:r>
      <w:proofErr w:type="spellStart"/>
      <w:r>
        <w:t>IoT</w:t>
      </w:r>
      <w:proofErr w:type="spellEnd"/>
      <w:r>
        <w:t xml:space="preserve"> Ad Hoc #2</w:t>
      </w:r>
      <w:r w:rsidRPr="00D93CFD">
        <w:t xml:space="preserve">, </w:t>
      </w:r>
      <w:r>
        <w:rPr>
          <w:rFonts w:cs="Arial"/>
        </w:rPr>
        <w:t>March</w:t>
      </w:r>
      <w:r w:rsidRPr="00D93CFD">
        <w:rPr>
          <w:rFonts w:cs="Arial"/>
        </w:rPr>
        <w:t xml:space="preserve"> 2016.</w:t>
      </w:r>
      <w:bookmarkEnd w:id="11"/>
      <w:bookmarkEnd w:id="14"/>
      <w:bookmarkEnd w:id="15"/>
    </w:p>
    <w:sectPr w:rsidR="00BC464C" w:rsidRPr="001D721D" w:rsidSect="003B5666">
      <w:headerReference w:type="default" r:id="rId12"/>
      <w:footerReference w:type="default" r:id="rId13"/>
      <w:headerReference w:type="first" r:id="rId14"/>
      <w:footerReference w:type="first" r:id="rId1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9D48AC" w14:textId="77777777" w:rsidR="00C445C6" w:rsidRDefault="00C445C6">
      <w:pPr>
        <w:spacing w:after="0"/>
      </w:pPr>
      <w:r>
        <w:separator/>
      </w:r>
    </w:p>
  </w:endnote>
  <w:endnote w:type="continuationSeparator" w:id="0">
    <w:p w14:paraId="67DCA36A" w14:textId="77777777" w:rsidR="00C445C6" w:rsidRDefault="00C445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0D2956" w:rsidRDefault="000D2956">
    <w:pPr>
      <w:pStyle w:val="Footer"/>
      <w:ind w:right="-1521"/>
    </w:pPr>
    <w:r>
      <w:rPr>
        <w:rStyle w:val="PageNumber"/>
      </w:rPr>
      <w:fldChar w:fldCharType="begin"/>
    </w:r>
    <w:r>
      <w:rPr>
        <w:rStyle w:val="PageNumber"/>
      </w:rPr>
      <w:instrText xml:space="preserve"> PAGE </w:instrText>
    </w:r>
    <w:r>
      <w:rPr>
        <w:rStyle w:val="PageNumber"/>
      </w:rPr>
      <w:fldChar w:fldCharType="separate"/>
    </w:r>
    <w:r w:rsidR="00E77850">
      <w:rPr>
        <w:rStyle w:val="PageNumber"/>
      </w:rPr>
      <w:t>7</w:t>
    </w:r>
    <w:r>
      <w:rPr>
        <w:rStyle w:val="PageNumber"/>
      </w:rPr>
      <w:fldChar w:fldCharType="end"/>
    </w:r>
    <w:bookmarkStart w:id="1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77850">
      <w:rPr>
        <w:rStyle w:val="PageNumber"/>
      </w:rPr>
      <w:t>7</w:t>
    </w:r>
    <w:r>
      <w:rPr>
        <w:rStyle w:val="PageNumber"/>
      </w:rPr>
      <w:fldChar w:fldCharType="end"/>
    </w:r>
    <w:r>
      <w:rPr>
        <w:rStyle w:val="PageNumber"/>
      </w:rPr>
      <w:t>)</w:t>
    </w:r>
    <w:bookmarkEnd w:id="1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0D2956" w:rsidRDefault="000D2956">
    <w:pPr>
      <w:pStyle w:val="Footer"/>
    </w:pPr>
    <w:r>
      <w:rPr>
        <w:rStyle w:val="PageNumber"/>
      </w:rPr>
      <w:fldChar w:fldCharType="begin"/>
    </w:r>
    <w:r>
      <w:rPr>
        <w:rStyle w:val="PageNumber"/>
      </w:rPr>
      <w:instrText xml:space="preserve"> PAGE </w:instrText>
    </w:r>
    <w:r>
      <w:rPr>
        <w:rStyle w:val="PageNumber"/>
      </w:rPr>
      <w:fldChar w:fldCharType="separate"/>
    </w:r>
    <w:r w:rsidR="00E7785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77850">
      <w:rPr>
        <w:rStyle w:val="PageNumber"/>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EEC117" w14:textId="77777777" w:rsidR="00C445C6" w:rsidRDefault="00C445C6">
      <w:pPr>
        <w:spacing w:after="0"/>
      </w:pPr>
      <w:r>
        <w:separator/>
      </w:r>
    </w:p>
  </w:footnote>
  <w:footnote w:type="continuationSeparator" w:id="0">
    <w:p w14:paraId="2B7E982F" w14:textId="77777777" w:rsidR="00C445C6" w:rsidRDefault="00C445C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0D2956" w:rsidRPr="006A0FC7" w:rsidRDefault="000D2956"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0D2956" w:rsidRPr="00BF30DA" w:rsidRDefault="000D2956"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106"/>
        </w:tabs>
        <w:ind w:left="21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65E672E"/>
    <w:multiLevelType w:val="hybridMultilevel"/>
    <w:tmpl w:val="15C69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832C20"/>
    <w:multiLevelType w:val="hybridMultilevel"/>
    <w:tmpl w:val="6254AB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5">
    <w:nsid w:val="155046A5"/>
    <w:multiLevelType w:val="hybridMultilevel"/>
    <w:tmpl w:val="BB565072"/>
    <w:lvl w:ilvl="0" w:tplc="8ED2ADB6">
      <w:start w:val="1"/>
      <w:numFmt w:val="bullet"/>
      <w:lvlText w:val="•"/>
      <w:lvlJc w:val="left"/>
      <w:pPr>
        <w:tabs>
          <w:tab w:val="num" w:pos="720"/>
        </w:tabs>
        <w:ind w:left="720" w:hanging="360"/>
      </w:pPr>
      <w:rPr>
        <w:rFonts w:ascii="Arial" w:hAnsi="Arial" w:cs="Times New Roman" w:hint="default"/>
      </w:rPr>
    </w:lvl>
    <w:lvl w:ilvl="1" w:tplc="98E87176">
      <w:start w:val="1"/>
      <w:numFmt w:val="bullet"/>
      <w:lvlText w:val="•"/>
      <w:lvlJc w:val="left"/>
      <w:pPr>
        <w:tabs>
          <w:tab w:val="num" w:pos="1440"/>
        </w:tabs>
        <w:ind w:left="1440" w:hanging="360"/>
      </w:pPr>
      <w:rPr>
        <w:rFonts w:ascii="Arial" w:hAnsi="Arial" w:cs="Times New Roman" w:hint="default"/>
      </w:rPr>
    </w:lvl>
    <w:lvl w:ilvl="2" w:tplc="4BC2B05E">
      <w:start w:val="1"/>
      <w:numFmt w:val="bullet"/>
      <w:lvlText w:val="•"/>
      <w:lvlJc w:val="left"/>
      <w:pPr>
        <w:tabs>
          <w:tab w:val="num" w:pos="2160"/>
        </w:tabs>
        <w:ind w:left="2160" w:hanging="360"/>
      </w:pPr>
      <w:rPr>
        <w:rFonts w:ascii="Arial" w:hAnsi="Arial" w:cs="Times New Roman" w:hint="default"/>
      </w:rPr>
    </w:lvl>
    <w:lvl w:ilvl="3" w:tplc="B58AE580">
      <w:start w:val="1"/>
      <w:numFmt w:val="bullet"/>
      <w:lvlText w:val="•"/>
      <w:lvlJc w:val="left"/>
      <w:pPr>
        <w:tabs>
          <w:tab w:val="num" w:pos="2880"/>
        </w:tabs>
        <w:ind w:left="2880" w:hanging="360"/>
      </w:pPr>
      <w:rPr>
        <w:rFonts w:ascii="Arial" w:hAnsi="Arial" w:cs="Times New Roman" w:hint="default"/>
      </w:rPr>
    </w:lvl>
    <w:lvl w:ilvl="4" w:tplc="0F9086D0">
      <w:start w:val="1"/>
      <w:numFmt w:val="bullet"/>
      <w:lvlText w:val="•"/>
      <w:lvlJc w:val="left"/>
      <w:pPr>
        <w:tabs>
          <w:tab w:val="num" w:pos="3600"/>
        </w:tabs>
        <w:ind w:left="3600" w:hanging="360"/>
      </w:pPr>
      <w:rPr>
        <w:rFonts w:ascii="Arial" w:hAnsi="Arial" w:cs="Times New Roman" w:hint="default"/>
      </w:rPr>
    </w:lvl>
    <w:lvl w:ilvl="5" w:tplc="454CCBB8">
      <w:start w:val="1"/>
      <w:numFmt w:val="bullet"/>
      <w:lvlText w:val="•"/>
      <w:lvlJc w:val="left"/>
      <w:pPr>
        <w:tabs>
          <w:tab w:val="num" w:pos="4320"/>
        </w:tabs>
        <w:ind w:left="4320" w:hanging="360"/>
      </w:pPr>
      <w:rPr>
        <w:rFonts w:ascii="Arial" w:hAnsi="Arial" w:cs="Times New Roman" w:hint="default"/>
      </w:rPr>
    </w:lvl>
    <w:lvl w:ilvl="6" w:tplc="EAB4A93E">
      <w:start w:val="1"/>
      <w:numFmt w:val="bullet"/>
      <w:lvlText w:val="•"/>
      <w:lvlJc w:val="left"/>
      <w:pPr>
        <w:tabs>
          <w:tab w:val="num" w:pos="5040"/>
        </w:tabs>
        <w:ind w:left="5040" w:hanging="360"/>
      </w:pPr>
      <w:rPr>
        <w:rFonts w:ascii="Arial" w:hAnsi="Arial" w:cs="Times New Roman" w:hint="default"/>
      </w:rPr>
    </w:lvl>
    <w:lvl w:ilvl="7" w:tplc="1E2E29D4">
      <w:start w:val="1"/>
      <w:numFmt w:val="bullet"/>
      <w:lvlText w:val="•"/>
      <w:lvlJc w:val="left"/>
      <w:pPr>
        <w:tabs>
          <w:tab w:val="num" w:pos="5760"/>
        </w:tabs>
        <w:ind w:left="5760" w:hanging="360"/>
      </w:pPr>
      <w:rPr>
        <w:rFonts w:ascii="Arial" w:hAnsi="Arial" w:cs="Times New Roman" w:hint="default"/>
      </w:rPr>
    </w:lvl>
    <w:lvl w:ilvl="8" w:tplc="29C4BBF0">
      <w:start w:val="1"/>
      <w:numFmt w:val="bullet"/>
      <w:lvlText w:val="•"/>
      <w:lvlJc w:val="left"/>
      <w:pPr>
        <w:tabs>
          <w:tab w:val="num" w:pos="6480"/>
        </w:tabs>
        <w:ind w:left="6480" w:hanging="360"/>
      </w:pPr>
      <w:rPr>
        <w:rFonts w:ascii="Arial" w:hAnsi="Arial" w:cs="Times New Roman" w:hint="default"/>
      </w:rPr>
    </w:lvl>
  </w:abstractNum>
  <w:abstractNum w:abstractNumId="6">
    <w:nsid w:val="16D47254"/>
    <w:multiLevelType w:val="hybridMultilevel"/>
    <w:tmpl w:val="C92C3C5E"/>
    <w:lvl w:ilvl="0" w:tplc="526C711C">
      <w:start w:val="1"/>
      <w:numFmt w:val="decimal"/>
      <w:lvlText w:val="Struct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113E9E"/>
    <w:multiLevelType w:val="singleLevel"/>
    <w:tmpl w:val="B4D4D9E8"/>
    <w:lvl w:ilvl="0">
      <w:start w:val="1"/>
      <w:numFmt w:val="decimal"/>
      <w:lvlText w:val="[%1]"/>
      <w:lvlJc w:val="left"/>
      <w:pPr>
        <w:tabs>
          <w:tab w:val="num" w:pos="360"/>
        </w:tabs>
        <w:ind w:left="360" w:hanging="360"/>
      </w:pPr>
    </w:lvl>
  </w:abstractNum>
  <w:abstractNum w:abstractNumId="8">
    <w:nsid w:val="27A2355A"/>
    <w:multiLevelType w:val="hybridMultilevel"/>
    <w:tmpl w:val="F5CC3436"/>
    <w:lvl w:ilvl="0" w:tplc="D63E83F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10">
    <w:nsid w:val="2E0C36EF"/>
    <w:multiLevelType w:val="hybridMultilevel"/>
    <w:tmpl w:val="676030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2B2C6B"/>
    <w:multiLevelType w:val="hybridMultilevel"/>
    <w:tmpl w:val="793A310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3670C83"/>
    <w:multiLevelType w:val="hybridMultilevel"/>
    <w:tmpl w:val="25745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AE31E7"/>
    <w:multiLevelType w:val="hybridMultilevel"/>
    <w:tmpl w:val="52B6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EF00301"/>
    <w:multiLevelType w:val="hybridMultilevel"/>
    <w:tmpl w:val="B90A4D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9908C4"/>
    <w:multiLevelType w:val="hybridMultilevel"/>
    <w:tmpl w:val="D63E8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A110F5"/>
    <w:multiLevelType w:val="hybridMultilevel"/>
    <w:tmpl w:val="8D94C992"/>
    <w:lvl w:ilvl="0" w:tplc="70502BFA">
      <w:start w:val="1"/>
      <w:numFmt w:val="bullet"/>
      <w:lvlText w:val="•"/>
      <w:lvlJc w:val="left"/>
      <w:pPr>
        <w:tabs>
          <w:tab w:val="num" w:pos="720"/>
        </w:tabs>
        <w:ind w:left="720" w:hanging="360"/>
      </w:pPr>
      <w:rPr>
        <w:rFonts w:ascii="Arial" w:hAnsi="Arial" w:cs="Times New Roman" w:hint="default"/>
      </w:rPr>
    </w:lvl>
    <w:lvl w:ilvl="1" w:tplc="7A0CC1B0">
      <w:start w:val="2399"/>
      <w:numFmt w:val="bullet"/>
      <w:lvlText w:val="–"/>
      <w:lvlJc w:val="left"/>
      <w:pPr>
        <w:tabs>
          <w:tab w:val="num" w:pos="1440"/>
        </w:tabs>
        <w:ind w:left="1440" w:hanging="360"/>
      </w:pPr>
      <w:rPr>
        <w:rFonts w:ascii="Arial" w:hAnsi="Arial" w:cs="Times New Roman" w:hint="default"/>
      </w:rPr>
    </w:lvl>
    <w:lvl w:ilvl="2" w:tplc="09AEACDC">
      <w:start w:val="2399"/>
      <w:numFmt w:val="bullet"/>
      <w:lvlText w:val="•"/>
      <w:lvlJc w:val="left"/>
      <w:pPr>
        <w:tabs>
          <w:tab w:val="num" w:pos="2160"/>
        </w:tabs>
        <w:ind w:left="2160" w:hanging="360"/>
      </w:pPr>
      <w:rPr>
        <w:rFonts w:ascii="Arial" w:hAnsi="Arial" w:cs="Times New Roman" w:hint="default"/>
      </w:rPr>
    </w:lvl>
    <w:lvl w:ilvl="3" w:tplc="27A67C7C">
      <w:start w:val="1"/>
      <w:numFmt w:val="bullet"/>
      <w:lvlText w:val="•"/>
      <w:lvlJc w:val="left"/>
      <w:pPr>
        <w:tabs>
          <w:tab w:val="num" w:pos="2880"/>
        </w:tabs>
        <w:ind w:left="2880" w:hanging="360"/>
      </w:pPr>
      <w:rPr>
        <w:rFonts w:ascii="Arial" w:hAnsi="Arial" w:cs="Times New Roman" w:hint="default"/>
      </w:rPr>
    </w:lvl>
    <w:lvl w:ilvl="4" w:tplc="261AFB94">
      <w:start w:val="1"/>
      <w:numFmt w:val="bullet"/>
      <w:lvlText w:val="•"/>
      <w:lvlJc w:val="left"/>
      <w:pPr>
        <w:tabs>
          <w:tab w:val="num" w:pos="3600"/>
        </w:tabs>
        <w:ind w:left="3600" w:hanging="360"/>
      </w:pPr>
      <w:rPr>
        <w:rFonts w:ascii="Arial" w:hAnsi="Arial" w:cs="Times New Roman" w:hint="default"/>
      </w:rPr>
    </w:lvl>
    <w:lvl w:ilvl="5" w:tplc="1CD6C364">
      <w:start w:val="1"/>
      <w:numFmt w:val="bullet"/>
      <w:lvlText w:val="•"/>
      <w:lvlJc w:val="left"/>
      <w:pPr>
        <w:tabs>
          <w:tab w:val="num" w:pos="4320"/>
        </w:tabs>
        <w:ind w:left="4320" w:hanging="360"/>
      </w:pPr>
      <w:rPr>
        <w:rFonts w:ascii="Arial" w:hAnsi="Arial" w:cs="Times New Roman" w:hint="default"/>
      </w:rPr>
    </w:lvl>
    <w:lvl w:ilvl="6" w:tplc="55DE86A2">
      <w:start w:val="1"/>
      <w:numFmt w:val="bullet"/>
      <w:lvlText w:val="•"/>
      <w:lvlJc w:val="left"/>
      <w:pPr>
        <w:tabs>
          <w:tab w:val="num" w:pos="5040"/>
        </w:tabs>
        <w:ind w:left="5040" w:hanging="360"/>
      </w:pPr>
      <w:rPr>
        <w:rFonts w:ascii="Arial" w:hAnsi="Arial" w:cs="Times New Roman" w:hint="default"/>
      </w:rPr>
    </w:lvl>
    <w:lvl w:ilvl="7" w:tplc="6ED8B864">
      <w:start w:val="1"/>
      <w:numFmt w:val="bullet"/>
      <w:lvlText w:val="•"/>
      <w:lvlJc w:val="left"/>
      <w:pPr>
        <w:tabs>
          <w:tab w:val="num" w:pos="5760"/>
        </w:tabs>
        <w:ind w:left="5760" w:hanging="360"/>
      </w:pPr>
      <w:rPr>
        <w:rFonts w:ascii="Arial" w:hAnsi="Arial" w:cs="Times New Roman" w:hint="default"/>
      </w:rPr>
    </w:lvl>
    <w:lvl w:ilvl="8" w:tplc="4866CDFE">
      <w:start w:val="1"/>
      <w:numFmt w:val="bullet"/>
      <w:lvlText w:val="•"/>
      <w:lvlJc w:val="left"/>
      <w:pPr>
        <w:tabs>
          <w:tab w:val="num" w:pos="6480"/>
        </w:tabs>
        <w:ind w:left="6480" w:hanging="360"/>
      </w:pPr>
      <w:rPr>
        <w:rFonts w:ascii="Arial" w:hAnsi="Arial" w:cs="Times New Roman" w:hint="default"/>
      </w:rPr>
    </w:lvl>
  </w:abstractNum>
  <w:abstractNum w:abstractNumId="24">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994545E"/>
    <w:multiLevelType w:val="hybridMultilevel"/>
    <w:tmpl w:val="A3CEC298"/>
    <w:lvl w:ilvl="0" w:tplc="FA1CC0D0">
      <w:start w:val="1"/>
      <w:numFmt w:val="bullet"/>
      <w:lvlText w:val="•"/>
      <w:lvlJc w:val="left"/>
      <w:pPr>
        <w:tabs>
          <w:tab w:val="num" w:pos="720"/>
        </w:tabs>
        <w:ind w:left="720" w:hanging="360"/>
      </w:pPr>
      <w:rPr>
        <w:rFonts w:ascii="Arial" w:hAnsi="Arial" w:hint="default"/>
      </w:rPr>
    </w:lvl>
    <w:lvl w:ilvl="1" w:tplc="60DA13DE">
      <w:start w:val="593"/>
      <w:numFmt w:val="bullet"/>
      <w:lvlText w:val="•"/>
      <w:lvlJc w:val="left"/>
      <w:pPr>
        <w:tabs>
          <w:tab w:val="num" w:pos="1440"/>
        </w:tabs>
        <w:ind w:left="1440" w:hanging="360"/>
      </w:pPr>
      <w:rPr>
        <w:rFonts w:ascii="Arial" w:hAnsi="Arial" w:hint="default"/>
      </w:rPr>
    </w:lvl>
    <w:lvl w:ilvl="2" w:tplc="9404D1E2" w:tentative="1">
      <w:start w:val="1"/>
      <w:numFmt w:val="bullet"/>
      <w:lvlText w:val="•"/>
      <w:lvlJc w:val="left"/>
      <w:pPr>
        <w:tabs>
          <w:tab w:val="num" w:pos="2160"/>
        </w:tabs>
        <w:ind w:left="2160" w:hanging="360"/>
      </w:pPr>
      <w:rPr>
        <w:rFonts w:ascii="Arial" w:hAnsi="Arial" w:hint="default"/>
      </w:rPr>
    </w:lvl>
    <w:lvl w:ilvl="3" w:tplc="804EAA8E" w:tentative="1">
      <w:start w:val="1"/>
      <w:numFmt w:val="bullet"/>
      <w:lvlText w:val="•"/>
      <w:lvlJc w:val="left"/>
      <w:pPr>
        <w:tabs>
          <w:tab w:val="num" w:pos="2880"/>
        </w:tabs>
        <w:ind w:left="2880" w:hanging="360"/>
      </w:pPr>
      <w:rPr>
        <w:rFonts w:ascii="Arial" w:hAnsi="Arial" w:hint="default"/>
      </w:rPr>
    </w:lvl>
    <w:lvl w:ilvl="4" w:tplc="950C529A" w:tentative="1">
      <w:start w:val="1"/>
      <w:numFmt w:val="bullet"/>
      <w:lvlText w:val="•"/>
      <w:lvlJc w:val="left"/>
      <w:pPr>
        <w:tabs>
          <w:tab w:val="num" w:pos="3600"/>
        </w:tabs>
        <w:ind w:left="3600" w:hanging="360"/>
      </w:pPr>
      <w:rPr>
        <w:rFonts w:ascii="Arial" w:hAnsi="Arial" w:hint="default"/>
      </w:rPr>
    </w:lvl>
    <w:lvl w:ilvl="5" w:tplc="2D2C7518" w:tentative="1">
      <w:start w:val="1"/>
      <w:numFmt w:val="bullet"/>
      <w:lvlText w:val="•"/>
      <w:lvlJc w:val="left"/>
      <w:pPr>
        <w:tabs>
          <w:tab w:val="num" w:pos="4320"/>
        </w:tabs>
        <w:ind w:left="4320" w:hanging="360"/>
      </w:pPr>
      <w:rPr>
        <w:rFonts w:ascii="Arial" w:hAnsi="Arial" w:hint="default"/>
      </w:rPr>
    </w:lvl>
    <w:lvl w:ilvl="6" w:tplc="8DBAC430" w:tentative="1">
      <w:start w:val="1"/>
      <w:numFmt w:val="bullet"/>
      <w:lvlText w:val="•"/>
      <w:lvlJc w:val="left"/>
      <w:pPr>
        <w:tabs>
          <w:tab w:val="num" w:pos="5040"/>
        </w:tabs>
        <w:ind w:left="5040" w:hanging="360"/>
      </w:pPr>
      <w:rPr>
        <w:rFonts w:ascii="Arial" w:hAnsi="Arial" w:hint="default"/>
      </w:rPr>
    </w:lvl>
    <w:lvl w:ilvl="7" w:tplc="1C9A95BA" w:tentative="1">
      <w:start w:val="1"/>
      <w:numFmt w:val="bullet"/>
      <w:lvlText w:val="•"/>
      <w:lvlJc w:val="left"/>
      <w:pPr>
        <w:tabs>
          <w:tab w:val="num" w:pos="5760"/>
        </w:tabs>
        <w:ind w:left="5760" w:hanging="360"/>
      </w:pPr>
      <w:rPr>
        <w:rFonts w:ascii="Arial" w:hAnsi="Arial" w:hint="default"/>
      </w:rPr>
    </w:lvl>
    <w:lvl w:ilvl="8" w:tplc="6CF21E08" w:tentative="1">
      <w:start w:val="1"/>
      <w:numFmt w:val="bullet"/>
      <w:lvlText w:val="•"/>
      <w:lvlJc w:val="left"/>
      <w:pPr>
        <w:tabs>
          <w:tab w:val="num" w:pos="6480"/>
        </w:tabs>
        <w:ind w:left="6480" w:hanging="360"/>
      </w:pPr>
      <w:rPr>
        <w:rFonts w:ascii="Arial" w:hAnsi="Arial" w:hint="default"/>
      </w:rPr>
    </w:lvl>
  </w:abstractNum>
  <w:abstractNum w:abstractNumId="27">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29">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3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A241396"/>
    <w:multiLevelType w:val="hybridMultilevel"/>
    <w:tmpl w:val="362ED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num>
  <w:num w:numId="4">
    <w:abstractNumId w:val="1"/>
  </w:num>
  <w:num w:numId="5">
    <w:abstractNumId w:val="12"/>
  </w:num>
  <w:num w:numId="6">
    <w:abstractNumId w:val="16"/>
  </w:num>
  <w:num w:numId="7">
    <w:abstractNumId w:val="25"/>
  </w:num>
  <w:num w:numId="8">
    <w:abstractNumId w:val="13"/>
  </w:num>
  <w:num w:numId="9">
    <w:abstractNumId w:val="15"/>
  </w:num>
  <w:num w:numId="10">
    <w:abstractNumId w:val="14"/>
  </w:num>
  <w:num w:numId="11">
    <w:abstractNumId w:val="21"/>
  </w:num>
  <w:num w:numId="12">
    <w:abstractNumId w:val="19"/>
  </w:num>
  <w:num w:numId="13">
    <w:abstractNumId w:val="26"/>
  </w:num>
  <w:num w:numId="14">
    <w:abstractNumId w:val="18"/>
  </w:num>
  <w:num w:numId="15">
    <w:abstractNumId w:val="22"/>
  </w:num>
  <w:num w:numId="16">
    <w:abstractNumId w:val="2"/>
  </w:num>
  <w:num w:numId="17">
    <w:abstractNumId w:val="24"/>
  </w:num>
  <w:num w:numId="18">
    <w:abstractNumId w:val="20"/>
  </w:num>
  <w:num w:numId="19">
    <w:abstractNumId w:val="3"/>
  </w:num>
  <w:num w:numId="20">
    <w:abstractNumId w:val="6"/>
  </w:num>
  <w:num w:numId="21">
    <w:abstractNumId w:val="10"/>
  </w:num>
  <w:num w:numId="22">
    <w:abstractNumId w:val="23"/>
  </w:num>
  <w:num w:numId="23">
    <w:abstractNumId w:val="31"/>
  </w:num>
  <w:num w:numId="24">
    <w:abstractNumId w:val="11"/>
  </w:num>
  <w:num w:numId="25">
    <w:abstractNumId w:val="30"/>
  </w:num>
  <w:num w:numId="26">
    <w:abstractNumId w:val="28"/>
  </w:num>
  <w:num w:numId="27">
    <w:abstractNumId w:val="17"/>
  </w:num>
  <w:num w:numId="28">
    <w:abstractNumId w:val="8"/>
  </w:num>
  <w:num w:numId="29">
    <w:abstractNumId w:val="5"/>
  </w:num>
  <w:num w:numId="30">
    <w:abstractNumId w:val="29"/>
  </w:num>
  <w:num w:numId="31">
    <w:abstractNumId w:val="9"/>
  </w:num>
  <w:num w:numId="32">
    <w:abstractNumId w:val="8"/>
  </w:num>
  <w:num w:numId="33">
    <w:abstractNumId w:val="4"/>
  </w:num>
  <w:num w:numId="34">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051C9"/>
    <w:rsid w:val="000057DF"/>
    <w:rsid w:val="00005C0F"/>
    <w:rsid w:val="0000640E"/>
    <w:rsid w:val="000075E4"/>
    <w:rsid w:val="00007EEE"/>
    <w:rsid w:val="0001002B"/>
    <w:rsid w:val="00010AEE"/>
    <w:rsid w:val="00011A8E"/>
    <w:rsid w:val="000135DD"/>
    <w:rsid w:val="00013F4F"/>
    <w:rsid w:val="00014DAE"/>
    <w:rsid w:val="00017366"/>
    <w:rsid w:val="00017AF9"/>
    <w:rsid w:val="000237B9"/>
    <w:rsid w:val="00024429"/>
    <w:rsid w:val="0002572A"/>
    <w:rsid w:val="00027311"/>
    <w:rsid w:val="00027D60"/>
    <w:rsid w:val="00031103"/>
    <w:rsid w:val="00034916"/>
    <w:rsid w:val="00035879"/>
    <w:rsid w:val="00036AAB"/>
    <w:rsid w:val="00042044"/>
    <w:rsid w:val="00042761"/>
    <w:rsid w:val="00042A4F"/>
    <w:rsid w:val="000433C7"/>
    <w:rsid w:val="000453F3"/>
    <w:rsid w:val="0004621B"/>
    <w:rsid w:val="0005061C"/>
    <w:rsid w:val="0005126B"/>
    <w:rsid w:val="000529B3"/>
    <w:rsid w:val="00052A90"/>
    <w:rsid w:val="000530D9"/>
    <w:rsid w:val="0005365D"/>
    <w:rsid w:val="0005434F"/>
    <w:rsid w:val="00055864"/>
    <w:rsid w:val="00055E6D"/>
    <w:rsid w:val="00055FB3"/>
    <w:rsid w:val="00057B28"/>
    <w:rsid w:val="00060362"/>
    <w:rsid w:val="00060CD9"/>
    <w:rsid w:val="00061919"/>
    <w:rsid w:val="00061B41"/>
    <w:rsid w:val="0006596D"/>
    <w:rsid w:val="000668DB"/>
    <w:rsid w:val="00067182"/>
    <w:rsid w:val="00067C1B"/>
    <w:rsid w:val="0007045A"/>
    <w:rsid w:val="00070D16"/>
    <w:rsid w:val="000718D9"/>
    <w:rsid w:val="000721FC"/>
    <w:rsid w:val="00072382"/>
    <w:rsid w:val="000724AD"/>
    <w:rsid w:val="0007275A"/>
    <w:rsid w:val="000737B2"/>
    <w:rsid w:val="00073A24"/>
    <w:rsid w:val="00074D6C"/>
    <w:rsid w:val="00075668"/>
    <w:rsid w:val="00076E8C"/>
    <w:rsid w:val="000803A9"/>
    <w:rsid w:val="00080800"/>
    <w:rsid w:val="00081CA2"/>
    <w:rsid w:val="000832A0"/>
    <w:rsid w:val="00083AA0"/>
    <w:rsid w:val="000857F2"/>
    <w:rsid w:val="00087350"/>
    <w:rsid w:val="0008796B"/>
    <w:rsid w:val="00091A7F"/>
    <w:rsid w:val="00091F76"/>
    <w:rsid w:val="00093C23"/>
    <w:rsid w:val="00093FC2"/>
    <w:rsid w:val="00095772"/>
    <w:rsid w:val="000963AE"/>
    <w:rsid w:val="00096C16"/>
    <w:rsid w:val="00097F75"/>
    <w:rsid w:val="000A105F"/>
    <w:rsid w:val="000A207F"/>
    <w:rsid w:val="000A29C6"/>
    <w:rsid w:val="000A33B5"/>
    <w:rsid w:val="000A4871"/>
    <w:rsid w:val="000A4A16"/>
    <w:rsid w:val="000A4FF9"/>
    <w:rsid w:val="000A51A1"/>
    <w:rsid w:val="000A525A"/>
    <w:rsid w:val="000A6510"/>
    <w:rsid w:val="000B1A6A"/>
    <w:rsid w:val="000B1BC6"/>
    <w:rsid w:val="000B2C9C"/>
    <w:rsid w:val="000B31DD"/>
    <w:rsid w:val="000B3334"/>
    <w:rsid w:val="000B3D9D"/>
    <w:rsid w:val="000B462B"/>
    <w:rsid w:val="000B484A"/>
    <w:rsid w:val="000B4C2A"/>
    <w:rsid w:val="000B53C1"/>
    <w:rsid w:val="000B5B8E"/>
    <w:rsid w:val="000C0BE5"/>
    <w:rsid w:val="000C18F3"/>
    <w:rsid w:val="000C2715"/>
    <w:rsid w:val="000C3C4D"/>
    <w:rsid w:val="000C3D83"/>
    <w:rsid w:val="000C4751"/>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6389"/>
    <w:rsid w:val="000D6A44"/>
    <w:rsid w:val="000E0248"/>
    <w:rsid w:val="000E114A"/>
    <w:rsid w:val="000E2254"/>
    <w:rsid w:val="000E2D1F"/>
    <w:rsid w:val="000E2D68"/>
    <w:rsid w:val="000E2DED"/>
    <w:rsid w:val="000E34C8"/>
    <w:rsid w:val="000E3586"/>
    <w:rsid w:val="000E4E27"/>
    <w:rsid w:val="000E5660"/>
    <w:rsid w:val="000E63C3"/>
    <w:rsid w:val="000E669F"/>
    <w:rsid w:val="000E6E91"/>
    <w:rsid w:val="000E71AB"/>
    <w:rsid w:val="000E7C9C"/>
    <w:rsid w:val="000E7F68"/>
    <w:rsid w:val="000F0839"/>
    <w:rsid w:val="000F0AE3"/>
    <w:rsid w:val="000F0BFD"/>
    <w:rsid w:val="000F13BB"/>
    <w:rsid w:val="000F1847"/>
    <w:rsid w:val="000F20AD"/>
    <w:rsid w:val="000F22DE"/>
    <w:rsid w:val="000F2D08"/>
    <w:rsid w:val="000F2F61"/>
    <w:rsid w:val="000F4AC4"/>
    <w:rsid w:val="000F5664"/>
    <w:rsid w:val="000F5A66"/>
    <w:rsid w:val="000F623B"/>
    <w:rsid w:val="000F6CB2"/>
    <w:rsid w:val="000F6CDC"/>
    <w:rsid w:val="000F7F8E"/>
    <w:rsid w:val="0010028D"/>
    <w:rsid w:val="001005B8"/>
    <w:rsid w:val="00100F09"/>
    <w:rsid w:val="001015B9"/>
    <w:rsid w:val="00101845"/>
    <w:rsid w:val="00102510"/>
    <w:rsid w:val="00102B71"/>
    <w:rsid w:val="001033FB"/>
    <w:rsid w:val="0010354A"/>
    <w:rsid w:val="00104263"/>
    <w:rsid w:val="00111437"/>
    <w:rsid w:val="00111F3B"/>
    <w:rsid w:val="00111F79"/>
    <w:rsid w:val="00114738"/>
    <w:rsid w:val="00114D8B"/>
    <w:rsid w:val="0011502D"/>
    <w:rsid w:val="0011558F"/>
    <w:rsid w:val="001168FA"/>
    <w:rsid w:val="001178F2"/>
    <w:rsid w:val="00120041"/>
    <w:rsid w:val="001203AA"/>
    <w:rsid w:val="00125368"/>
    <w:rsid w:val="001254C4"/>
    <w:rsid w:val="00126EAB"/>
    <w:rsid w:val="00127535"/>
    <w:rsid w:val="00130ED8"/>
    <w:rsid w:val="001311CC"/>
    <w:rsid w:val="0013241F"/>
    <w:rsid w:val="00132BF6"/>
    <w:rsid w:val="00132D3D"/>
    <w:rsid w:val="00134EFD"/>
    <w:rsid w:val="001354B2"/>
    <w:rsid w:val="00135EB8"/>
    <w:rsid w:val="00140C24"/>
    <w:rsid w:val="00141130"/>
    <w:rsid w:val="001421A8"/>
    <w:rsid w:val="00142231"/>
    <w:rsid w:val="00142630"/>
    <w:rsid w:val="00142768"/>
    <w:rsid w:val="00143951"/>
    <w:rsid w:val="0014605C"/>
    <w:rsid w:val="00146EC4"/>
    <w:rsid w:val="00147E0D"/>
    <w:rsid w:val="00150BFC"/>
    <w:rsid w:val="00151C32"/>
    <w:rsid w:val="00152595"/>
    <w:rsid w:val="001547A1"/>
    <w:rsid w:val="0015500D"/>
    <w:rsid w:val="00155B7A"/>
    <w:rsid w:val="001562B9"/>
    <w:rsid w:val="001570DC"/>
    <w:rsid w:val="00157573"/>
    <w:rsid w:val="00157601"/>
    <w:rsid w:val="0015771F"/>
    <w:rsid w:val="0016019B"/>
    <w:rsid w:val="00160AA0"/>
    <w:rsid w:val="00161281"/>
    <w:rsid w:val="00161EB7"/>
    <w:rsid w:val="0016285C"/>
    <w:rsid w:val="001636B7"/>
    <w:rsid w:val="00166DF7"/>
    <w:rsid w:val="00167432"/>
    <w:rsid w:val="00170486"/>
    <w:rsid w:val="0017094F"/>
    <w:rsid w:val="00172587"/>
    <w:rsid w:val="00172588"/>
    <w:rsid w:val="001726EA"/>
    <w:rsid w:val="0017281E"/>
    <w:rsid w:val="00172C51"/>
    <w:rsid w:val="001738F4"/>
    <w:rsid w:val="00174542"/>
    <w:rsid w:val="00174768"/>
    <w:rsid w:val="00175A12"/>
    <w:rsid w:val="00175CEA"/>
    <w:rsid w:val="00177929"/>
    <w:rsid w:val="0018067C"/>
    <w:rsid w:val="00181427"/>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C7B"/>
    <w:rsid w:val="0019116A"/>
    <w:rsid w:val="00191B11"/>
    <w:rsid w:val="00194A90"/>
    <w:rsid w:val="00196461"/>
    <w:rsid w:val="00197701"/>
    <w:rsid w:val="001A0E97"/>
    <w:rsid w:val="001A3ADC"/>
    <w:rsid w:val="001A4A31"/>
    <w:rsid w:val="001A5F0B"/>
    <w:rsid w:val="001A72C0"/>
    <w:rsid w:val="001A7B67"/>
    <w:rsid w:val="001B0624"/>
    <w:rsid w:val="001B07BC"/>
    <w:rsid w:val="001B16EC"/>
    <w:rsid w:val="001B3005"/>
    <w:rsid w:val="001B32BE"/>
    <w:rsid w:val="001B5230"/>
    <w:rsid w:val="001B58B6"/>
    <w:rsid w:val="001B677A"/>
    <w:rsid w:val="001B7FBA"/>
    <w:rsid w:val="001C004F"/>
    <w:rsid w:val="001C1F12"/>
    <w:rsid w:val="001C34B5"/>
    <w:rsid w:val="001C3C0F"/>
    <w:rsid w:val="001C6000"/>
    <w:rsid w:val="001C68B2"/>
    <w:rsid w:val="001C7D09"/>
    <w:rsid w:val="001D06AC"/>
    <w:rsid w:val="001D07A5"/>
    <w:rsid w:val="001D0FC8"/>
    <w:rsid w:val="001D25A5"/>
    <w:rsid w:val="001D2D0F"/>
    <w:rsid w:val="001D2F18"/>
    <w:rsid w:val="001D35C5"/>
    <w:rsid w:val="001D5CD9"/>
    <w:rsid w:val="001D6714"/>
    <w:rsid w:val="001D721D"/>
    <w:rsid w:val="001E0970"/>
    <w:rsid w:val="001E1C9C"/>
    <w:rsid w:val="001E213E"/>
    <w:rsid w:val="001E272E"/>
    <w:rsid w:val="001E582A"/>
    <w:rsid w:val="001E6C0C"/>
    <w:rsid w:val="001E71E2"/>
    <w:rsid w:val="001E7AF7"/>
    <w:rsid w:val="001E7F0E"/>
    <w:rsid w:val="001F03F3"/>
    <w:rsid w:val="001F0A4A"/>
    <w:rsid w:val="001F0B79"/>
    <w:rsid w:val="001F0CE9"/>
    <w:rsid w:val="001F247D"/>
    <w:rsid w:val="001F3714"/>
    <w:rsid w:val="001F39B2"/>
    <w:rsid w:val="001F3F4B"/>
    <w:rsid w:val="001F4253"/>
    <w:rsid w:val="001F454A"/>
    <w:rsid w:val="001F5990"/>
    <w:rsid w:val="001F651E"/>
    <w:rsid w:val="001F6DF3"/>
    <w:rsid w:val="001F6E69"/>
    <w:rsid w:val="001F7623"/>
    <w:rsid w:val="002000D5"/>
    <w:rsid w:val="00201144"/>
    <w:rsid w:val="00201AB1"/>
    <w:rsid w:val="002025E0"/>
    <w:rsid w:val="00202DA0"/>
    <w:rsid w:val="0020329A"/>
    <w:rsid w:val="00203873"/>
    <w:rsid w:val="0020459E"/>
    <w:rsid w:val="002063BA"/>
    <w:rsid w:val="00206BFE"/>
    <w:rsid w:val="00207EA5"/>
    <w:rsid w:val="002116AB"/>
    <w:rsid w:val="0021523D"/>
    <w:rsid w:val="002177DE"/>
    <w:rsid w:val="002204EA"/>
    <w:rsid w:val="0022072E"/>
    <w:rsid w:val="00220E5C"/>
    <w:rsid w:val="00223950"/>
    <w:rsid w:val="00224545"/>
    <w:rsid w:val="00224F96"/>
    <w:rsid w:val="00225036"/>
    <w:rsid w:val="0022573F"/>
    <w:rsid w:val="00225A4C"/>
    <w:rsid w:val="00226321"/>
    <w:rsid w:val="00230E69"/>
    <w:rsid w:val="00232411"/>
    <w:rsid w:val="00232CFF"/>
    <w:rsid w:val="00234070"/>
    <w:rsid w:val="00234B6E"/>
    <w:rsid w:val="002351BF"/>
    <w:rsid w:val="00235772"/>
    <w:rsid w:val="00235B22"/>
    <w:rsid w:val="00235E4A"/>
    <w:rsid w:val="00235F52"/>
    <w:rsid w:val="00236C13"/>
    <w:rsid w:val="0023778C"/>
    <w:rsid w:val="00237F4E"/>
    <w:rsid w:val="002411F2"/>
    <w:rsid w:val="00244E12"/>
    <w:rsid w:val="00246460"/>
    <w:rsid w:val="0024698E"/>
    <w:rsid w:val="00247898"/>
    <w:rsid w:val="00250A4E"/>
    <w:rsid w:val="002531AA"/>
    <w:rsid w:val="002533A6"/>
    <w:rsid w:val="00253731"/>
    <w:rsid w:val="00253C39"/>
    <w:rsid w:val="00255DB5"/>
    <w:rsid w:val="00255DFB"/>
    <w:rsid w:val="00255FDD"/>
    <w:rsid w:val="00257498"/>
    <w:rsid w:val="0026042A"/>
    <w:rsid w:val="002608C3"/>
    <w:rsid w:val="002624F5"/>
    <w:rsid w:val="00263976"/>
    <w:rsid w:val="002639D7"/>
    <w:rsid w:val="00263ED3"/>
    <w:rsid w:val="00264921"/>
    <w:rsid w:val="00264BC8"/>
    <w:rsid w:val="00265439"/>
    <w:rsid w:val="00270264"/>
    <w:rsid w:val="0027285A"/>
    <w:rsid w:val="00272C9C"/>
    <w:rsid w:val="00273887"/>
    <w:rsid w:val="00273DC9"/>
    <w:rsid w:val="00274D27"/>
    <w:rsid w:val="00281337"/>
    <w:rsid w:val="002818AC"/>
    <w:rsid w:val="00281BFA"/>
    <w:rsid w:val="00283F58"/>
    <w:rsid w:val="00285772"/>
    <w:rsid w:val="002860F4"/>
    <w:rsid w:val="00287364"/>
    <w:rsid w:val="00287516"/>
    <w:rsid w:val="00287D33"/>
    <w:rsid w:val="00291AA4"/>
    <w:rsid w:val="00292A88"/>
    <w:rsid w:val="0029480F"/>
    <w:rsid w:val="002951FC"/>
    <w:rsid w:val="002971F7"/>
    <w:rsid w:val="002A039E"/>
    <w:rsid w:val="002A1CBA"/>
    <w:rsid w:val="002A4A3B"/>
    <w:rsid w:val="002A5830"/>
    <w:rsid w:val="002A5A3A"/>
    <w:rsid w:val="002A5DC6"/>
    <w:rsid w:val="002A6373"/>
    <w:rsid w:val="002B07C7"/>
    <w:rsid w:val="002B0F80"/>
    <w:rsid w:val="002B1095"/>
    <w:rsid w:val="002B11BE"/>
    <w:rsid w:val="002B2C10"/>
    <w:rsid w:val="002B368A"/>
    <w:rsid w:val="002B3AE8"/>
    <w:rsid w:val="002B4366"/>
    <w:rsid w:val="002B44D8"/>
    <w:rsid w:val="002B47D6"/>
    <w:rsid w:val="002B4986"/>
    <w:rsid w:val="002B5026"/>
    <w:rsid w:val="002B56F8"/>
    <w:rsid w:val="002B783E"/>
    <w:rsid w:val="002B7978"/>
    <w:rsid w:val="002C1E40"/>
    <w:rsid w:val="002C3811"/>
    <w:rsid w:val="002C39D5"/>
    <w:rsid w:val="002C6DB8"/>
    <w:rsid w:val="002C741C"/>
    <w:rsid w:val="002D0BF9"/>
    <w:rsid w:val="002D14F3"/>
    <w:rsid w:val="002D3252"/>
    <w:rsid w:val="002D43CF"/>
    <w:rsid w:val="002D4EAD"/>
    <w:rsid w:val="002D5B4C"/>
    <w:rsid w:val="002E04A3"/>
    <w:rsid w:val="002E499D"/>
    <w:rsid w:val="002E7007"/>
    <w:rsid w:val="002F397A"/>
    <w:rsid w:val="002F3FAE"/>
    <w:rsid w:val="002F4CA7"/>
    <w:rsid w:val="002F6BC2"/>
    <w:rsid w:val="002F6D13"/>
    <w:rsid w:val="002F756D"/>
    <w:rsid w:val="003000EB"/>
    <w:rsid w:val="003013DF"/>
    <w:rsid w:val="003037CD"/>
    <w:rsid w:val="0030654E"/>
    <w:rsid w:val="00306C5D"/>
    <w:rsid w:val="00307F52"/>
    <w:rsid w:val="0031167A"/>
    <w:rsid w:val="00311A62"/>
    <w:rsid w:val="00312CFF"/>
    <w:rsid w:val="0031334F"/>
    <w:rsid w:val="003140E8"/>
    <w:rsid w:val="00314278"/>
    <w:rsid w:val="003150B0"/>
    <w:rsid w:val="0032023A"/>
    <w:rsid w:val="00320D05"/>
    <w:rsid w:val="003211C9"/>
    <w:rsid w:val="00321B25"/>
    <w:rsid w:val="00322939"/>
    <w:rsid w:val="00322C8D"/>
    <w:rsid w:val="003230B3"/>
    <w:rsid w:val="00323F7A"/>
    <w:rsid w:val="003241CB"/>
    <w:rsid w:val="00324758"/>
    <w:rsid w:val="00327166"/>
    <w:rsid w:val="00327656"/>
    <w:rsid w:val="00327A9B"/>
    <w:rsid w:val="003305C3"/>
    <w:rsid w:val="00331561"/>
    <w:rsid w:val="00332A8C"/>
    <w:rsid w:val="00332C78"/>
    <w:rsid w:val="003346C1"/>
    <w:rsid w:val="00335026"/>
    <w:rsid w:val="003379B0"/>
    <w:rsid w:val="0034043F"/>
    <w:rsid w:val="00340E5F"/>
    <w:rsid w:val="00341CEA"/>
    <w:rsid w:val="003448CE"/>
    <w:rsid w:val="003454B8"/>
    <w:rsid w:val="0034618D"/>
    <w:rsid w:val="0034674D"/>
    <w:rsid w:val="00347E2E"/>
    <w:rsid w:val="00351C0A"/>
    <w:rsid w:val="00351F34"/>
    <w:rsid w:val="00352334"/>
    <w:rsid w:val="003526DC"/>
    <w:rsid w:val="0035309F"/>
    <w:rsid w:val="00353DCF"/>
    <w:rsid w:val="003544C5"/>
    <w:rsid w:val="00355478"/>
    <w:rsid w:val="003558AF"/>
    <w:rsid w:val="00355DC7"/>
    <w:rsid w:val="003578EB"/>
    <w:rsid w:val="00357C52"/>
    <w:rsid w:val="00360CCF"/>
    <w:rsid w:val="0036159C"/>
    <w:rsid w:val="003625B9"/>
    <w:rsid w:val="00362B1B"/>
    <w:rsid w:val="00363049"/>
    <w:rsid w:val="00365D17"/>
    <w:rsid w:val="003664C3"/>
    <w:rsid w:val="00366CF3"/>
    <w:rsid w:val="00366F31"/>
    <w:rsid w:val="00367A0D"/>
    <w:rsid w:val="003706ED"/>
    <w:rsid w:val="00371E8A"/>
    <w:rsid w:val="00371EAE"/>
    <w:rsid w:val="00372690"/>
    <w:rsid w:val="0037332C"/>
    <w:rsid w:val="00374069"/>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90355"/>
    <w:rsid w:val="00390692"/>
    <w:rsid w:val="0039083F"/>
    <w:rsid w:val="00392CD9"/>
    <w:rsid w:val="003933FA"/>
    <w:rsid w:val="00393F4C"/>
    <w:rsid w:val="00394AA8"/>
    <w:rsid w:val="00397304"/>
    <w:rsid w:val="00397F45"/>
    <w:rsid w:val="003A04AE"/>
    <w:rsid w:val="003A0C22"/>
    <w:rsid w:val="003A0C84"/>
    <w:rsid w:val="003A35CF"/>
    <w:rsid w:val="003A6896"/>
    <w:rsid w:val="003A6A2E"/>
    <w:rsid w:val="003A7CE5"/>
    <w:rsid w:val="003B00A3"/>
    <w:rsid w:val="003B107F"/>
    <w:rsid w:val="003B1438"/>
    <w:rsid w:val="003B153D"/>
    <w:rsid w:val="003B2869"/>
    <w:rsid w:val="003B2F31"/>
    <w:rsid w:val="003B2F84"/>
    <w:rsid w:val="003B3145"/>
    <w:rsid w:val="003B346C"/>
    <w:rsid w:val="003B44B7"/>
    <w:rsid w:val="003B5666"/>
    <w:rsid w:val="003B7801"/>
    <w:rsid w:val="003C3120"/>
    <w:rsid w:val="003C456B"/>
    <w:rsid w:val="003C4C8D"/>
    <w:rsid w:val="003C7263"/>
    <w:rsid w:val="003C72EE"/>
    <w:rsid w:val="003C7E0D"/>
    <w:rsid w:val="003D15A1"/>
    <w:rsid w:val="003D24E7"/>
    <w:rsid w:val="003D273D"/>
    <w:rsid w:val="003D3068"/>
    <w:rsid w:val="003D37E4"/>
    <w:rsid w:val="003D3EEA"/>
    <w:rsid w:val="003D5C1A"/>
    <w:rsid w:val="003D7DDF"/>
    <w:rsid w:val="003E093D"/>
    <w:rsid w:val="003E1145"/>
    <w:rsid w:val="003E1657"/>
    <w:rsid w:val="003E2B02"/>
    <w:rsid w:val="003E3C3F"/>
    <w:rsid w:val="003E4112"/>
    <w:rsid w:val="003E48A2"/>
    <w:rsid w:val="003E4944"/>
    <w:rsid w:val="003E54AE"/>
    <w:rsid w:val="003E6309"/>
    <w:rsid w:val="003E6879"/>
    <w:rsid w:val="003E70DE"/>
    <w:rsid w:val="003E7A09"/>
    <w:rsid w:val="003F1E4A"/>
    <w:rsid w:val="003F20EB"/>
    <w:rsid w:val="003F253D"/>
    <w:rsid w:val="003F2D08"/>
    <w:rsid w:val="003F2DD5"/>
    <w:rsid w:val="003F3ACB"/>
    <w:rsid w:val="003F411D"/>
    <w:rsid w:val="003F430C"/>
    <w:rsid w:val="003F4E8A"/>
    <w:rsid w:val="003F5102"/>
    <w:rsid w:val="003F6055"/>
    <w:rsid w:val="003F614C"/>
    <w:rsid w:val="003F6C3A"/>
    <w:rsid w:val="003F701E"/>
    <w:rsid w:val="003F7140"/>
    <w:rsid w:val="003F7E57"/>
    <w:rsid w:val="00400026"/>
    <w:rsid w:val="004024A4"/>
    <w:rsid w:val="0040262E"/>
    <w:rsid w:val="0040291E"/>
    <w:rsid w:val="004035A7"/>
    <w:rsid w:val="00405F52"/>
    <w:rsid w:val="004077BE"/>
    <w:rsid w:val="00407D0E"/>
    <w:rsid w:val="00407DA3"/>
    <w:rsid w:val="00407EEB"/>
    <w:rsid w:val="0041024F"/>
    <w:rsid w:val="004106AB"/>
    <w:rsid w:val="00411778"/>
    <w:rsid w:val="00411D73"/>
    <w:rsid w:val="00414004"/>
    <w:rsid w:val="00414321"/>
    <w:rsid w:val="00414396"/>
    <w:rsid w:val="00414D8B"/>
    <w:rsid w:val="00414F7A"/>
    <w:rsid w:val="00414F92"/>
    <w:rsid w:val="00420193"/>
    <w:rsid w:val="0042059A"/>
    <w:rsid w:val="00420701"/>
    <w:rsid w:val="00420745"/>
    <w:rsid w:val="00421F27"/>
    <w:rsid w:val="00422D08"/>
    <w:rsid w:val="00425B94"/>
    <w:rsid w:val="00427DC8"/>
    <w:rsid w:val="00434528"/>
    <w:rsid w:val="00436A2C"/>
    <w:rsid w:val="004373A6"/>
    <w:rsid w:val="004375FE"/>
    <w:rsid w:val="00437604"/>
    <w:rsid w:val="00437704"/>
    <w:rsid w:val="00440089"/>
    <w:rsid w:val="00440F45"/>
    <w:rsid w:val="004414AC"/>
    <w:rsid w:val="00441B76"/>
    <w:rsid w:val="00442F8C"/>
    <w:rsid w:val="00443B88"/>
    <w:rsid w:val="00443BBF"/>
    <w:rsid w:val="00444B94"/>
    <w:rsid w:val="004461A3"/>
    <w:rsid w:val="00447F5B"/>
    <w:rsid w:val="0045072F"/>
    <w:rsid w:val="00450C58"/>
    <w:rsid w:val="0045113A"/>
    <w:rsid w:val="004522B2"/>
    <w:rsid w:val="004526D4"/>
    <w:rsid w:val="00453445"/>
    <w:rsid w:val="004559A1"/>
    <w:rsid w:val="00456CBD"/>
    <w:rsid w:val="00456F20"/>
    <w:rsid w:val="0045766E"/>
    <w:rsid w:val="004576AA"/>
    <w:rsid w:val="00457BBD"/>
    <w:rsid w:val="00457C55"/>
    <w:rsid w:val="00461015"/>
    <w:rsid w:val="00461F41"/>
    <w:rsid w:val="00462325"/>
    <w:rsid w:val="004626F7"/>
    <w:rsid w:val="00462753"/>
    <w:rsid w:val="00464786"/>
    <w:rsid w:val="00464A7E"/>
    <w:rsid w:val="00465078"/>
    <w:rsid w:val="0046507A"/>
    <w:rsid w:val="00466096"/>
    <w:rsid w:val="0046708F"/>
    <w:rsid w:val="0047045F"/>
    <w:rsid w:val="00470CE1"/>
    <w:rsid w:val="00472397"/>
    <w:rsid w:val="0047268E"/>
    <w:rsid w:val="004731EA"/>
    <w:rsid w:val="004743C0"/>
    <w:rsid w:val="004745C5"/>
    <w:rsid w:val="00474666"/>
    <w:rsid w:val="004758E7"/>
    <w:rsid w:val="00475C71"/>
    <w:rsid w:val="00476D85"/>
    <w:rsid w:val="00477379"/>
    <w:rsid w:val="004774D9"/>
    <w:rsid w:val="004779A9"/>
    <w:rsid w:val="0048083A"/>
    <w:rsid w:val="004857BA"/>
    <w:rsid w:val="00485FE7"/>
    <w:rsid w:val="00486CE0"/>
    <w:rsid w:val="00486F40"/>
    <w:rsid w:val="00490EB5"/>
    <w:rsid w:val="00491B56"/>
    <w:rsid w:val="004A0B27"/>
    <w:rsid w:val="004A0C80"/>
    <w:rsid w:val="004A0D5B"/>
    <w:rsid w:val="004A2D23"/>
    <w:rsid w:val="004A305F"/>
    <w:rsid w:val="004A37FB"/>
    <w:rsid w:val="004A3957"/>
    <w:rsid w:val="004A51E8"/>
    <w:rsid w:val="004A608F"/>
    <w:rsid w:val="004A7311"/>
    <w:rsid w:val="004A74BA"/>
    <w:rsid w:val="004B067D"/>
    <w:rsid w:val="004B131E"/>
    <w:rsid w:val="004B4AC8"/>
    <w:rsid w:val="004C1326"/>
    <w:rsid w:val="004C1417"/>
    <w:rsid w:val="004C18ED"/>
    <w:rsid w:val="004C3AC1"/>
    <w:rsid w:val="004C4A6D"/>
    <w:rsid w:val="004C4BDC"/>
    <w:rsid w:val="004C519C"/>
    <w:rsid w:val="004C51B7"/>
    <w:rsid w:val="004C6AA3"/>
    <w:rsid w:val="004C7281"/>
    <w:rsid w:val="004D21D7"/>
    <w:rsid w:val="004D4135"/>
    <w:rsid w:val="004D7226"/>
    <w:rsid w:val="004D7469"/>
    <w:rsid w:val="004E0AE5"/>
    <w:rsid w:val="004E0DDC"/>
    <w:rsid w:val="004E181A"/>
    <w:rsid w:val="004E2FC3"/>
    <w:rsid w:val="004E33AA"/>
    <w:rsid w:val="004E3C80"/>
    <w:rsid w:val="004E72A1"/>
    <w:rsid w:val="004F118D"/>
    <w:rsid w:val="004F3C24"/>
    <w:rsid w:val="004F434A"/>
    <w:rsid w:val="004F4C94"/>
    <w:rsid w:val="004F51CB"/>
    <w:rsid w:val="004F5E5F"/>
    <w:rsid w:val="004F712D"/>
    <w:rsid w:val="004F756F"/>
    <w:rsid w:val="005001A3"/>
    <w:rsid w:val="005007BF"/>
    <w:rsid w:val="005029B2"/>
    <w:rsid w:val="005036DA"/>
    <w:rsid w:val="00503BE3"/>
    <w:rsid w:val="005042F3"/>
    <w:rsid w:val="005052C9"/>
    <w:rsid w:val="00505420"/>
    <w:rsid w:val="00505E1C"/>
    <w:rsid w:val="00506961"/>
    <w:rsid w:val="00511F61"/>
    <w:rsid w:val="005121D8"/>
    <w:rsid w:val="0051496C"/>
    <w:rsid w:val="00514B79"/>
    <w:rsid w:val="00514DF2"/>
    <w:rsid w:val="00514FDA"/>
    <w:rsid w:val="00516EB5"/>
    <w:rsid w:val="005175E0"/>
    <w:rsid w:val="00520546"/>
    <w:rsid w:val="00520743"/>
    <w:rsid w:val="00520FEA"/>
    <w:rsid w:val="00521C79"/>
    <w:rsid w:val="00522479"/>
    <w:rsid w:val="00522658"/>
    <w:rsid w:val="00523338"/>
    <w:rsid w:val="0052438A"/>
    <w:rsid w:val="00525201"/>
    <w:rsid w:val="005256AF"/>
    <w:rsid w:val="005260AD"/>
    <w:rsid w:val="00526E67"/>
    <w:rsid w:val="005276E5"/>
    <w:rsid w:val="00527F9E"/>
    <w:rsid w:val="00530CE6"/>
    <w:rsid w:val="00531E00"/>
    <w:rsid w:val="00532C41"/>
    <w:rsid w:val="00533201"/>
    <w:rsid w:val="005346F1"/>
    <w:rsid w:val="00534B00"/>
    <w:rsid w:val="005354C4"/>
    <w:rsid w:val="005374AC"/>
    <w:rsid w:val="0053773A"/>
    <w:rsid w:val="005377F6"/>
    <w:rsid w:val="0054190F"/>
    <w:rsid w:val="00541C4C"/>
    <w:rsid w:val="00543232"/>
    <w:rsid w:val="00543F98"/>
    <w:rsid w:val="0054763B"/>
    <w:rsid w:val="00551F8F"/>
    <w:rsid w:val="00552309"/>
    <w:rsid w:val="0055496A"/>
    <w:rsid w:val="00554EA5"/>
    <w:rsid w:val="005560B2"/>
    <w:rsid w:val="00557491"/>
    <w:rsid w:val="0055777F"/>
    <w:rsid w:val="005579F6"/>
    <w:rsid w:val="00560250"/>
    <w:rsid w:val="0056106B"/>
    <w:rsid w:val="005613B5"/>
    <w:rsid w:val="00566C01"/>
    <w:rsid w:val="00567A42"/>
    <w:rsid w:val="00570767"/>
    <w:rsid w:val="005708A8"/>
    <w:rsid w:val="0057107B"/>
    <w:rsid w:val="0057152E"/>
    <w:rsid w:val="005727A3"/>
    <w:rsid w:val="00573F6F"/>
    <w:rsid w:val="005753F0"/>
    <w:rsid w:val="00580B24"/>
    <w:rsid w:val="005815B3"/>
    <w:rsid w:val="00581643"/>
    <w:rsid w:val="00582D4B"/>
    <w:rsid w:val="00584403"/>
    <w:rsid w:val="005849A7"/>
    <w:rsid w:val="00585266"/>
    <w:rsid w:val="005865BB"/>
    <w:rsid w:val="00586A0F"/>
    <w:rsid w:val="005902D9"/>
    <w:rsid w:val="00591229"/>
    <w:rsid w:val="005939CA"/>
    <w:rsid w:val="00593F74"/>
    <w:rsid w:val="005946BE"/>
    <w:rsid w:val="00594E36"/>
    <w:rsid w:val="00595B34"/>
    <w:rsid w:val="00595EA5"/>
    <w:rsid w:val="005969F9"/>
    <w:rsid w:val="00596E2F"/>
    <w:rsid w:val="00596F14"/>
    <w:rsid w:val="00597054"/>
    <w:rsid w:val="00597135"/>
    <w:rsid w:val="00597F88"/>
    <w:rsid w:val="005A0A6F"/>
    <w:rsid w:val="005A28E5"/>
    <w:rsid w:val="005A4773"/>
    <w:rsid w:val="005A4EAA"/>
    <w:rsid w:val="005A532D"/>
    <w:rsid w:val="005A53DB"/>
    <w:rsid w:val="005A6E8F"/>
    <w:rsid w:val="005A7BD4"/>
    <w:rsid w:val="005B0BBC"/>
    <w:rsid w:val="005B0BF3"/>
    <w:rsid w:val="005B14FF"/>
    <w:rsid w:val="005B1CD7"/>
    <w:rsid w:val="005B289F"/>
    <w:rsid w:val="005B2DC1"/>
    <w:rsid w:val="005B3355"/>
    <w:rsid w:val="005B34D4"/>
    <w:rsid w:val="005B5DFA"/>
    <w:rsid w:val="005C0A7E"/>
    <w:rsid w:val="005C440F"/>
    <w:rsid w:val="005C52BF"/>
    <w:rsid w:val="005C5476"/>
    <w:rsid w:val="005C641A"/>
    <w:rsid w:val="005C750B"/>
    <w:rsid w:val="005D0472"/>
    <w:rsid w:val="005D0983"/>
    <w:rsid w:val="005D0F52"/>
    <w:rsid w:val="005D1118"/>
    <w:rsid w:val="005D1708"/>
    <w:rsid w:val="005D1FCD"/>
    <w:rsid w:val="005D2708"/>
    <w:rsid w:val="005D2869"/>
    <w:rsid w:val="005D4ABB"/>
    <w:rsid w:val="005D4C96"/>
    <w:rsid w:val="005D4CAA"/>
    <w:rsid w:val="005D61B2"/>
    <w:rsid w:val="005D7A04"/>
    <w:rsid w:val="005D7D54"/>
    <w:rsid w:val="005E08FB"/>
    <w:rsid w:val="005E10BA"/>
    <w:rsid w:val="005E29AA"/>
    <w:rsid w:val="005E35B0"/>
    <w:rsid w:val="005E6B50"/>
    <w:rsid w:val="005E6F1D"/>
    <w:rsid w:val="005F03D4"/>
    <w:rsid w:val="005F2532"/>
    <w:rsid w:val="005F3967"/>
    <w:rsid w:val="005F3A8D"/>
    <w:rsid w:val="005F400D"/>
    <w:rsid w:val="005F4145"/>
    <w:rsid w:val="005F5031"/>
    <w:rsid w:val="005F603E"/>
    <w:rsid w:val="005F62B1"/>
    <w:rsid w:val="005F7C43"/>
    <w:rsid w:val="0060058D"/>
    <w:rsid w:val="006005FD"/>
    <w:rsid w:val="00600FE0"/>
    <w:rsid w:val="00602457"/>
    <w:rsid w:val="0060264B"/>
    <w:rsid w:val="00602F6E"/>
    <w:rsid w:val="0060550A"/>
    <w:rsid w:val="0061342F"/>
    <w:rsid w:val="00613D7E"/>
    <w:rsid w:val="0061407C"/>
    <w:rsid w:val="006147C9"/>
    <w:rsid w:val="00615A64"/>
    <w:rsid w:val="00615AE4"/>
    <w:rsid w:val="006162CD"/>
    <w:rsid w:val="006170D2"/>
    <w:rsid w:val="00620ABC"/>
    <w:rsid w:val="0062197D"/>
    <w:rsid w:val="00621A6E"/>
    <w:rsid w:val="00622075"/>
    <w:rsid w:val="00623176"/>
    <w:rsid w:val="006231CB"/>
    <w:rsid w:val="006233E3"/>
    <w:rsid w:val="0062374F"/>
    <w:rsid w:val="00624196"/>
    <w:rsid w:val="00625078"/>
    <w:rsid w:val="0062509D"/>
    <w:rsid w:val="0062533B"/>
    <w:rsid w:val="00625EF2"/>
    <w:rsid w:val="00625F80"/>
    <w:rsid w:val="00627996"/>
    <w:rsid w:val="00631256"/>
    <w:rsid w:val="00631F2F"/>
    <w:rsid w:val="006326F1"/>
    <w:rsid w:val="0063438C"/>
    <w:rsid w:val="00637A2C"/>
    <w:rsid w:val="00637BFA"/>
    <w:rsid w:val="00637CDC"/>
    <w:rsid w:val="00637EB2"/>
    <w:rsid w:val="00642468"/>
    <w:rsid w:val="00642959"/>
    <w:rsid w:val="00645AAE"/>
    <w:rsid w:val="00645F42"/>
    <w:rsid w:val="00647610"/>
    <w:rsid w:val="00650BB8"/>
    <w:rsid w:val="006511DB"/>
    <w:rsid w:val="00652482"/>
    <w:rsid w:val="00652686"/>
    <w:rsid w:val="0065320B"/>
    <w:rsid w:val="006537C9"/>
    <w:rsid w:val="006564F5"/>
    <w:rsid w:val="00656CEB"/>
    <w:rsid w:val="006572DB"/>
    <w:rsid w:val="00657589"/>
    <w:rsid w:val="00657B8A"/>
    <w:rsid w:val="00660027"/>
    <w:rsid w:val="00662906"/>
    <w:rsid w:val="006644C6"/>
    <w:rsid w:val="006646E2"/>
    <w:rsid w:val="00666E97"/>
    <w:rsid w:val="00673A7D"/>
    <w:rsid w:val="00674442"/>
    <w:rsid w:val="00674638"/>
    <w:rsid w:val="00674ACF"/>
    <w:rsid w:val="00675D3A"/>
    <w:rsid w:val="00676297"/>
    <w:rsid w:val="0067637D"/>
    <w:rsid w:val="006836CB"/>
    <w:rsid w:val="00683F57"/>
    <w:rsid w:val="006843DD"/>
    <w:rsid w:val="006863BF"/>
    <w:rsid w:val="006879C9"/>
    <w:rsid w:val="00687B18"/>
    <w:rsid w:val="0069139A"/>
    <w:rsid w:val="00691564"/>
    <w:rsid w:val="00691D59"/>
    <w:rsid w:val="00693300"/>
    <w:rsid w:val="006954BA"/>
    <w:rsid w:val="00697064"/>
    <w:rsid w:val="0069744E"/>
    <w:rsid w:val="006A01D7"/>
    <w:rsid w:val="006A0D1F"/>
    <w:rsid w:val="006A0FC7"/>
    <w:rsid w:val="006A1CDE"/>
    <w:rsid w:val="006A1CF1"/>
    <w:rsid w:val="006A1F5B"/>
    <w:rsid w:val="006A2F4C"/>
    <w:rsid w:val="006A437D"/>
    <w:rsid w:val="006A6565"/>
    <w:rsid w:val="006A72D1"/>
    <w:rsid w:val="006A7ABF"/>
    <w:rsid w:val="006B0265"/>
    <w:rsid w:val="006B23B2"/>
    <w:rsid w:val="006B2525"/>
    <w:rsid w:val="006B3B81"/>
    <w:rsid w:val="006B3F63"/>
    <w:rsid w:val="006B4CD6"/>
    <w:rsid w:val="006B5051"/>
    <w:rsid w:val="006B589F"/>
    <w:rsid w:val="006B5B75"/>
    <w:rsid w:val="006B5CA4"/>
    <w:rsid w:val="006B6916"/>
    <w:rsid w:val="006B7C09"/>
    <w:rsid w:val="006C03D6"/>
    <w:rsid w:val="006C0829"/>
    <w:rsid w:val="006C13C2"/>
    <w:rsid w:val="006C2732"/>
    <w:rsid w:val="006C3505"/>
    <w:rsid w:val="006C4961"/>
    <w:rsid w:val="006C5DC3"/>
    <w:rsid w:val="006C66E6"/>
    <w:rsid w:val="006C67B9"/>
    <w:rsid w:val="006C7316"/>
    <w:rsid w:val="006C733A"/>
    <w:rsid w:val="006D203B"/>
    <w:rsid w:val="006D2304"/>
    <w:rsid w:val="006D2A6D"/>
    <w:rsid w:val="006D2CBF"/>
    <w:rsid w:val="006D4BC8"/>
    <w:rsid w:val="006D4FC7"/>
    <w:rsid w:val="006D64FA"/>
    <w:rsid w:val="006D6865"/>
    <w:rsid w:val="006D70FF"/>
    <w:rsid w:val="006D76CD"/>
    <w:rsid w:val="006E0907"/>
    <w:rsid w:val="006E1680"/>
    <w:rsid w:val="006E1967"/>
    <w:rsid w:val="006E321C"/>
    <w:rsid w:val="006E32CE"/>
    <w:rsid w:val="006E4216"/>
    <w:rsid w:val="006F1C29"/>
    <w:rsid w:val="006F289B"/>
    <w:rsid w:val="006F2C3A"/>
    <w:rsid w:val="006F3289"/>
    <w:rsid w:val="006F384E"/>
    <w:rsid w:val="006F3D21"/>
    <w:rsid w:val="006F3DD4"/>
    <w:rsid w:val="006F4F4E"/>
    <w:rsid w:val="006F61BE"/>
    <w:rsid w:val="006F678D"/>
    <w:rsid w:val="006F6B2B"/>
    <w:rsid w:val="007005D7"/>
    <w:rsid w:val="007009BE"/>
    <w:rsid w:val="0070108F"/>
    <w:rsid w:val="007021B6"/>
    <w:rsid w:val="00702264"/>
    <w:rsid w:val="0070296D"/>
    <w:rsid w:val="007042AA"/>
    <w:rsid w:val="007058B7"/>
    <w:rsid w:val="00706DFC"/>
    <w:rsid w:val="0070745E"/>
    <w:rsid w:val="007116FE"/>
    <w:rsid w:val="00712912"/>
    <w:rsid w:val="00713109"/>
    <w:rsid w:val="00713A35"/>
    <w:rsid w:val="00713C99"/>
    <w:rsid w:val="00715EF6"/>
    <w:rsid w:val="0071670B"/>
    <w:rsid w:val="00721B29"/>
    <w:rsid w:val="00721E7C"/>
    <w:rsid w:val="00725EF5"/>
    <w:rsid w:val="00726BE5"/>
    <w:rsid w:val="007278A9"/>
    <w:rsid w:val="00730008"/>
    <w:rsid w:val="007345DF"/>
    <w:rsid w:val="0073488B"/>
    <w:rsid w:val="00736CC6"/>
    <w:rsid w:val="00736D17"/>
    <w:rsid w:val="007377E2"/>
    <w:rsid w:val="00740405"/>
    <w:rsid w:val="007408F5"/>
    <w:rsid w:val="00740EA2"/>
    <w:rsid w:val="00741459"/>
    <w:rsid w:val="00741A88"/>
    <w:rsid w:val="00741BB0"/>
    <w:rsid w:val="00743188"/>
    <w:rsid w:val="007433CD"/>
    <w:rsid w:val="00744C89"/>
    <w:rsid w:val="00744E0C"/>
    <w:rsid w:val="00744F6F"/>
    <w:rsid w:val="007452AE"/>
    <w:rsid w:val="00746C7F"/>
    <w:rsid w:val="00746FA1"/>
    <w:rsid w:val="00747349"/>
    <w:rsid w:val="0075005D"/>
    <w:rsid w:val="007507C2"/>
    <w:rsid w:val="00750BBA"/>
    <w:rsid w:val="00750E35"/>
    <w:rsid w:val="00751616"/>
    <w:rsid w:val="00752E51"/>
    <w:rsid w:val="00754828"/>
    <w:rsid w:val="00755030"/>
    <w:rsid w:val="00755678"/>
    <w:rsid w:val="007559FE"/>
    <w:rsid w:val="0075613C"/>
    <w:rsid w:val="00757474"/>
    <w:rsid w:val="007616B8"/>
    <w:rsid w:val="00761706"/>
    <w:rsid w:val="007626D3"/>
    <w:rsid w:val="00763114"/>
    <w:rsid w:val="0076599A"/>
    <w:rsid w:val="00765FF7"/>
    <w:rsid w:val="00766775"/>
    <w:rsid w:val="00767578"/>
    <w:rsid w:val="00771903"/>
    <w:rsid w:val="00771E29"/>
    <w:rsid w:val="00774294"/>
    <w:rsid w:val="00774B87"/>
    <w:rsid w:val="00774DC0"/>
    <w:rsid w:val="00774EE4"/>
    <w:rsid w:val="00774FB0"/>
    <w:rsid w:val="00775B33"/>
    <w:rsid w:val="00782C8A"/>
    <w:rsid w:val="007844BE"/>
    <w:rsid w:val="00787B8A"/>
    <w:rsid w:val="0079102B"/>
    <w:rsid w:val="00792345"/>
    <w:rsid w:val="00794512"/>
    <w:rsid w:val="00794A0D"/>
    <w:rsid w:val="00794D33"/>
    <w:rsid w:val="00794DF0"/>
    <w:rsid w:val="007A0156"/>
    <w:rsid w:val="007A1EDC"/>
    <w:rsid w:val="007A2B08"/>
    <w:rsid w:val="007A31EB"/>
    <w:rsid w:val="007A3826"/>
    <w:rsid w:val="007A4758"/>
    <w:rsid w:val="007A5FB3"/>
    <w:rsid w:val="007A6FDA"/>
    <w:rsid w:val="007B079D"/>
    <w:rsid w:val="007B557C"/>
    <w:rsid w:val="007B6F20"/>
    <w:rsid w:val="007B7D73"/>
    <w:rsid w:val="007C0474"/>
    <w:rsid w:val="007C0818"/>
    <w:rsid w:val="007C1416"/>
    <w:rsid w:val="007C14E9"/>
    <w:rsid w:val="007C16DF"/>
    <w:rsid w:val="007C1DA9"/>
    <w:rsid w:val="007C2937"/>
    <w:rsid w:val="007C4603"/>
    <w:rsid w:val="007C4D1A"/>
    <w:rsid w:val="007D01E5"/>
    <w:rsid w:val="007D09BB"/>
    <w:rsid w:val="007D0DD5"/>
    <w:rsid w:val="007D19C6"/>
    <w:rsid w:val="007D4559"/>
    <w:rsid w:val="007D549A"/>
    <w:rsid w:val="007D649A"/>
    <w:rsid w:val="007D7C3E"/>
    <w:rsid w:val="007E027B"/>
    <w:rsid w:val="007E0E28"/>
    <w:rsid w:val="007E174F"/>
    <w:rsid w:val="007E18CE"/>
    <w:rsid w:val="007E1AAB"/>
    <w:rsid w:val="007E2208"/>
    <w:rsid w:val="007E23D9"/>
    <w:rsid w:val="007E4849"/>
    <w:rsid w:val="007E50CE"/>
    <w:rsid w:val="007E7D3F"/>
    <w:rsid w:val="007F162A"/>
    <w:rsid w:val="007F1C84"/>
    <w:rsid w:val="007F36C8"/>
    <w:rsid w:val="007F3A50"/>
    <w:rsid w:val="007F4772"/>
    <w:rsid w:val="007F63DD"/>
    <w:rsid w:val="007F79BF"/>
    <w:rsid w:val="007F7A85"/>
    <w:rsid w:val="00800105"/>
    <w:rsid w:val="00800251"/>
    <w:rsid w:val="0080038C"/>
    <w:rsid w:val="0080210E"/>
    <w:rsid w:val="00802872"/>
    <w:rsid w:val="00803D62"/>
    <w:rsid w:val="008042BD"/>
    <w:rsid w:val="00806C04"/>
    <w:rsid w:val="008100A9"/>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254DB"/>
    <w:rsid w:val="00832F1E"/>
    <w:rsid w:val="0083352B"/>
    <w:rsid w:val="008345AE"/>
    <w:rsid w:val="00834C61"/>
    <w:rsid w:val="0083685F"/>
    <w:rsid w:val="00837339"/>
    <w:rsid w:val="0083744D"/>
    <w:rsid w:val="0084188F"/>
    <w:rsid w:val="00841D94"/>
    <w:rsid w:val="00844A23"/>
    <w:rsid w:val="00845A36"/>
    <w:rsid w:val="00847AA7"/>
    <w:rsid w:val="008517E1"/>
    <w:rsid w:val="00851BCB"/>
    <w:rsid w:val="00855EEF"/>
    <w:rsid w:val="00857659"/>
    <w:rsid w:val="00860504"/>
    <w:rsid w:val="00862056"/>
    <w:rsid w:val="0086241A"/>
    <w:rsid w:val="0086315C"/>
    <w:rsid w:val="00863ADD"/>
    <w:rsid w:val="008647B5"/>
    <w:rsid w:val="00864CBC"/>
    <w:rsid w:val="00865B3F"/>
    <w:rsid w:val="008661B5"/>
    <w:rsid w:val="0086661F"/>
    <w:rsid w:val="0086694B"/>
    <w:rsid w:val="00867A19"/>
    <w:rsid w:val="00867D81"/>
    <w:rsid w:val="0087092A"/>
    <w:rsid w:val="0087150A"/>
    <w:rsid w:val="00871B4D"/>
    <w:rsid w:val="00871CDC"/>
    <w:rsid w:val="0087211E"/>
    <w:rsid w:val="008741BC"/>
    <w:rsid w:val="00874A56"/>
    <w:rsid w:val="00875CF8"/>
    <w:rsid w:val="00877459"/>
    <w:rsid w:val="00880D53"/>
    <w:rsid w:val="008814B9"/>
    <w:rsid w:val="0088393A"/>
    <w:rsid w:val="00885946"/>
    <w:rsid w:val="00885C46"/>
    <w:rsid w:val="00890DA4"/>
    <w:rsid w:val="00891378"/>
    <w:rsid w:val="00891871"/>
    <w:rsid w:val="00892F8A"/>
    <w:rsid w:val="00893DE6"/>
    <w:rsid w:val="0089426E"/>
    <w:rsid w:val="008948D4"/>
    <w:rsid w:val="00895096"/>
    <w:rsid w:val="008955E2"/>
    <w:rsid w:val="00896EA4"/>
    <w:rsid w:val="00897546"/>
    <w:rsid w:val="008A002B"/>
    <w:rsid w:val="008A1FB3"/>
    <w:rsid w:val="008A21D2"/>
    <w:rsid w:val="008A255F"/>
    <w:rsid w:val="008A2B76"/>
    <w:rsid w:val="008A2BF1"/>
    <w:rsid w:val="008A42AD"/>
    <w:rsid w:val="008A4D9B"/>
    <w:rsid w:val="008A52D3"/>
    <w:rsid w:val="008A54D6"/>
    <w:rsid w:val="008A65DF"/>
    <w:rsid w:val="008A7199"/>
    <w:rsid w:val="008A788A"/>
    <w:rsid w:val="008B2F7C"/>
    <w:rsid w:val="008B2FB4"/>
    <w:rsid w:val="008B4FEB"/>
    <w:rsid w:val="008B51C1"/>
    <w:rsid w:val="008B535B"/>
    <w:rsid w:val="008B5552"/>
    <w:rsid w:val="008B79A5"/>
    <w:rsid w:val="008C015A"/>
    <w:rsid w:val="008C03B4"/>
    <w:rsid w:val="008C055E"/>
    <w:rsid w:val="008C1BF6"/>
    <w:rsid w:val="008C3209"/>
    <w:rsid w:val="008C3D7F"/>
    <w:rsid w:val="008C3EDE"/>
    <w:rsid w:val="008C4C33"/>
    <w:rsid w:val="008C5353"/>
    <w:rsid w:val="008C7D9E"/>
    <w:rsid w:val="008D02A8"/>
    <w:rsid w:val="008D21C5"/>
    <w:rsid w:val="008D32F9"/>
    <w:rsid w:val="008D36F1"/>
    <w:rsid w:val="008D3CC2"/>
    <w:rsid w:val="008D3E27"/>
    <w:rsid w:val="008D490E"/>
    <w:rsid w:val="008D586A"/>
    <w:rsid w:val="008D5AC1"/>
    <w:rsid w:val="008D6151"/>
    <w:rsid w:val="008D77EC"/>
    <w:rsid w:val="008D77F8"/>
    <w:rsid w:val="008E0A23"/>
    <w:rsid w:val="008E10A0"/>
    <w:rsid w:val="008E1BEB"/>
    <w:rsid w:val="008E1DE7"/>
    <w:rsid w:val="008E3D20"/>
    <w:rsid w:val="008E4174"/>
    <w:rsid w:val="008E45C0"/>
    <w:rsid w:val="008E517D"/>
    <w:rsid w:val="008E6DF6"/>
    <w:rsid w:val="008E7E06"/>
    <w:rsid w:val="008F0C24"/>
    <w:rsid w:val="008F0DB6"/>
    <w:rsid w:val="008F132A"/>
    <w:rsid w:val="008F2129"/>
    <w:rsid w:val="008F2281"/>
    <w:rsid w:val="008F24FD"/>
    <w:rsid w:val="0090068E"/>
    <w:rsid w:val="00900A45"/>
    <w:rsid w:val="00900D2C"/>
    <w:rsid w:val="009030AC"/>
    <w:rsid w:val="009059FB"/>
    <w:rsid w:val="009060D6"/>
    <w:rsid w:val="00906F95"/>
    <w:rsid w:val="009104EE"/>
    <w:rsid w:val="00910677"/>
    <w:rsid w:val="0091129F"/>
    <w:rsid w:val="009113B9"/>
    <w:rsid w:val="00912103"/>
    <w:rsid w:val="00912C1C"/>
    <w:rsid w:val="009145C7"/>
    <w:rsid w:val="00916232"/>
    <w:rsid w:val="00916CDA"/>
    <w:rsid w:val="00917064"/>
    <w:rsid w:val="0091789A"/>
    <w:rsid w:val="00917B0B"/>
    <w:rsid w:val="0092098B"/>
    <w:rsid w:val="00920C7B"/>
    <w:rsid w:val="0092177D"/>
    <w:rsid w:val="00921AB6"/>
    <w:rsid w:val="00922321"/>
    <w:rsid w:val="009224A1"/>
    <w:rsid w:val="0092263C"/>
    <w:rsid w:val="00922FBB"/>
    <w:rsid w:val="009235D6"/>
    <w:rsid w:val="00926614"/>
    <w:rsid w:val="00927E8A"/>
    <w:rsid w:val="00931269"/>
    <w:rsid w:val="0093236F"/>
    <w:rsid w:val="0093242B"/>
    <w:rsid w:val="00932AEA"/>
    <w:rsid w:val="00932BC5"/>
    <w:rsid w:val="009351D5"/>
    <w:rsid w:val="00936015"/>
    <w:rsid w:val="009361F9"/>
    <w:rsid w:val="00936660"/>
    <w:rsid w:val="009369D2"/>
    <w:rsid w:val="00937BF1"/>
    <w:rsid w:val="00937C46"/>
    <w:rsid w:val="00937F0E"/>
    <w:rsid w:val="009405F6"/>
    <w:rsid w:val="00941D3A"/>
    <w:rsid w:val="00942712"/>
    <w:rsid w:val="0094520F"/>
    <w:rsid w:val="009458DE"/>
    <w:rsid w:val="00945A79"/>
    <w:rsid w:val="009507B6"/>
    <w:rsid w:val="00950EF8"/>
    <w:rsid w:val="00951444"/>
    <w:rsid w:val="00952014"/>
    <w:rsid w:val="0095743E"/>
    <w:rsid w:val="00957E56"/>
    <w:rsid w:val="009623A6"/>
    <w:rsid w:val="00963176"/>
    <w:rsid w:val="00963D1F"/>
    <w:rsid w:val="00964308"/>
    <w:rsid w:val="00964587"/>
    <w:rsid w:val="00964B1D"/>
    <w:rsid w:val="00965AF3"/>
    <w:rsid w:val="00965F1F"/>
    <w:rsid w:val="00966430"/>
    <w:rsid w:val="009700FD"/>
    <w:rsid w:val="00970975"/>
    <w:rsid w:val="009711E2"/>
    <w:rsid w:val="009734A6"/>
    <w:rsid w:val="0097362A"/>
    <w:rsid w:val="009749A8"/>
    <w:rsid w:val="00976970"/>
    <w:rsid w:val="00976D4F"/>
    <w:rsid w:val="009779A0"/>
    <w:rsid w:val="0098034C"/>
    <w:rsid w:val="0098630E"/>
    <w:rsid w:val="00986A5E"/>
    <w:rsid w:val="00990218"/>
    <w:rsid w:val="00990549"/>
    <w:rsid w:val="009927B8"/>
    <w:rsid w:val="00993B07"/>
    <w:rsid w:val="009948E1"/>
    <w:rsid w:val="00994C26"/>
    <w:rsid w:val="009968EE"/>
    <w:rsid w:val="00996B1C"/>
    <w:rsid w:val="009977AB"/>
    <w:rsid w:val="009A0482"/>
    <w:rsid w:val="009A06C4"/>
    <w:rsid w:val="009A2D13"/>
    <w:rsid w:val="009A33D8"/>
    <w:rsid w:val="009A34B1"/>
    <w:rsid w:val="009A353A"/>
    <w:rsid w:val="009A4878"/>
    <w:rsid w:val="009A59C4"/>
    <w:rsid w:val="009A77F4"/>
    <w:rsid w:val="009B0C9B"/>
    <w:rsid w:val="009B0F58"/>
    <w:rsid w:val="009B24A2"/>
    <w:rsid w:val="009B3549"/>
    <w:rsid w:val="009B3C67"/>
    <w:rsid w:val="009B3CA7"/>
    <w:rsid w:val="009B41B2"/>
    <w:rsid w:val="009B55AA"/>
    <w:rsid w:val="009B5FBE"/>
    <w:rsid w:val="009B72B5"/>
    <w:rsid w:val="009B777D"/>
    <w:rsid w:val="009B7EF6"/>
    <w:rsid w:val="009C259F"/>
    <w:rsid w:val="009C3141"/>
    <w:rsid w:val="009C32E6"/>
    <w:rsid w:val="009C3448"/>
    <w:rsid w:val="009C38EB"/>
    <w:rsid w:val="009C423A"/>
    <w:rsid w:val="009C4EC3"/>
    <w:rsid w:val="009C515F"/>
    <w:rsid w:val="009C6D7D"/>
    <w:rsid w:val="009C7248"/>
    <w:rsid w:val="009D189D"/>
    <w:rsid w:val="009D31F2"/>
    <w:rsid w:val="009D563B"/>
    <w:rsid w:val="009D79FE"/>
    <w:rsid w:val="009D7D8D"/>
    <w:rsid w:val="009E04DD"/>
    <w:rsid w:val="009E0797"/>
    <w:rsid w:val="009E30ED"/>
    <w:rsid w:val="009E3ACB"/>
    <w:rsid w:val="009E4479"/>
    <w:rsid w:val="009E51CF"/>
    <w:rsid w:val="009E650A"/>
    <w:rsid w:val="009E7939"/>
    <w:rsid w:val="009E7B1E"/>
    <w:rsid w:val="009F0485"/>
    <w:rsid w:val="009F05D0"/>
    <w:rsid w:val="009F0896"/>
    <w:rsid w:val="009F13FC"/>
    <w:rsid w:val="009F1ABF"/>
    <w:rsid w:val="009F3360"/>
    <w:rsid w:val="009F42A7"/>
    <w:rsid w:val="009F495F"/>
    <w:rsid w:val="009F5D3C"/>
    <w:rsid w:val="009F5DC6"/>
    <w:rsid w:val="009F6EDF"/>
    <w:rsid w:val="009F7A58"/>
    <w:rsid w:val="00A005CC"/>
    <w:rsid w:val="00A00805"/>
    <w:rsid w:val="00A00C54"/>
    <w:rsid w:val="00A01289"/>
    <w:rsid w:val="00A0258F"/>
    <w:rsid w:val="00A03E08"/>
    <w:rsid w:val="00A041A9"/>
    <w:rsid w:val="00A07085"/>
    <w:rsid w:val="00A07F09"/>
    <w:rsid w:val="00A10A53"/>
    <w:rsid w:val="00A117BE"/>
    <w:rsid w:val="00A13085"/>
    <w:rsid w:val="00A13DA3"/>
    <w:rsid w:val="00A13FE7"/>
    <w:rsid w:val="00A15670"/>
    <w:rsid w:val="00A21265"/>
    <w:rsid w:val="00A22C6A"/>
    <w:rsid w:val="00A232C1"/>
    <w:rsid w:val="00A23893"/>
    <w:rsid w:val="00A24257"/>
    <w:rsid w:val="00A24727"/>
    <w:rsid w:val="00A25F23"/>
    <w:rsid w:val="00A26141"/>
    <w:rsid w:val="00A26CD8"/>
    <w:rsid w:val="00A31FEE"/>
    <w:rsid w:val="00A32194"/>
    <w:rsid w:val="00A321DD"/>
    <w:rsid w:val="00A32665"/>
    <w:rsid w:val="00A330AB"/>
    <w:rsid w:val="00A334AB"/>
    <w:rsid w:val="00A33CF4"/>
    <w:rsid w:val="00A34F6C"/>
    <w:rsid w:val="00A37803"/>
    <w:rsid w:val="00A37976"/>
    <w:rsid w:val="00A40107"/>
    <w:rsid w:val="00A42B2E"/>
    <w:rsid w:val="00A430A8"/>
    <w:rsid w:val="00A43965"/>
    <w:rsid w:val="00A43A8F"/>
    <w:rsid w:val="00A43B37"/>
    <w:rsid w:val="00A4515C"/>
    <w:rsid w:val="00A452C8"/>
    <w:rsid w:val="00A46AF1"/>
    <w:rsid w:val="00A47C68"/>
    <w:rsid w:val="00A47EA0"/>
    <w:rsid w:val="00A505FF"/>
    <w:rsid w:val="00A5294F"/>
    <w:rsid w:val="00A53F48"/>
    <w:rsid w:val="00A543F4"/>
    <w:rsid w:val="00A546B8"/>
    <w:rsid w:val="00A54972"/>
    <w:rsid w:val="00A54DEC"/>
    <w:rsid w:val="00A5544B"/>
    <w:rsid w:val="00A55ECB"/>
    <w:rsid w:val="00A579F8"/>
    <w:rsid w:val="00A57B57"/>
    <w:rsid w:val="00A60353"/>
    <w:rsid w:val="00A619D8"/>
    <w:rsid w:val="00A6251F"/>
    <w:rsid w:val="00A62C43"/>
    <w:rsid w:val="00A653F3"/>
    <w:rsid w:val="00A66CEE"/>
    <w:rsid w:val="00A675B4"/>
    <w:rsid w:val="00A67E15"/>
    <w:rsid w:val="00A7073E"/>
    <w:rsid w:val="00A70C5E"/>
    <w:rsid w:val="00A7225A"/>
    <w:rsid w:val="00A72D1F"/>
    <w:rsid w:val="00A779CA"/>
    <w:rsid w:val="00A813C4"/>
    <w:rsid w:val="00A82521"/>
    <w:rsid w:val="00A82ABE"/>
    <w:rsid w:val="00A86F59"/>
    <w:rsid w:val="00A871A3"/>
    <w:rsid w:val="00A87787"/>
    <w:rsid w:val="00A90431"/>
    <w:rsid w:val="00A91028"/>
    <w:rsid w:val="00A91101"/>
    <w:rsid w:val="00A911C5"/>
    <w:rsid w:val="00A91276"/>
    <w:rsid w:val="00A91CE6"/>
    <w:rsid w:val="00A92C58"/>
    <w:rsid w:val="00A93505"/>
    <w:rsid w:val="00A9386A"/>
    <w:rsid w:val="00A94BDF"/>
    <w:rsid w:val="00A95347"/>
    <w:rsid w:val="00A956EB"/>
    <w:rsid w:val="00A95FC3"/>
    <w:rsid w:val="00AA0970"/>
    <w:rsid w:val="00AA0D55"/>
    <w:rsid w:val="00AA1538"/>
    <w:rsid w:val="00AA1570"/>
    <w:rsid w:val="00AA455F"/>
    <w:rsid w:val="00AA53E5"/>
    <w:rsid w:val="00AA5832"/>
    <w:rsid w:val="00AA5E49"/>
    <w:rsid w:val="00AA6809"/>
    <w:rsid w:val="00AB01D5"/>
    <w:rsid w:val="00AB07FF"/>
    <w:rsid w:val="00AB095B"/>
    <w:rsid w:val="00AB16D9"/>
    <w:rsid w:val="00AB185C"/>
    <w:rsid w:val="00AB3514"/>
    <w:rsid w:val="00AB41A5"/>
    <w:rsid w:val="00AB4FF0"/>
    <w:rsid w:val="00AB5816"/>
    <w:rsid w:val="00AB5A0B"/>
    <w:rsid w:val="00AB7E38"/>
    <w:rsid w:val="00AC0185"/>
    <w:rsid w:val="00AC0199"/>
    <w:rsid w:val="00AC0670"/>
    <w:rsid w:val="00AC097F"/>
    <w:rsid w:val="00AC0CAA"/>
    <w:rsid w:val="00AC70EA"/>
    <w:rsid w:val="00AC76D9"/>
    <w:rsid w:val="00AC7E8C"/>
    <w:rsid w:val="00AD2D89"/>
    <w:rsid w:val="00AD43DC"/>
    <w:rsid w:val="00AD4A02"/>
    <w:rsid w:val="00AE002C"/>
    <w:rsid w:val="00AE0EAD"/>
    <w:rsid w:val="00AE29F7"/>
    <w:rsid w:val="00AE4236"/>
    <w:rsid w:val="00AE480C"/>
    <w:rsid w:val="00AE51B0"/>
    <w:rsid w:val="00AE591A"/>
    <w:rsid w:val="00AE7F3B"/>
    <w:rsid w:val="00AF259B"/>
    <w:rsid w:val="00AF3225"/>
    <w:rsid w:val="00AF3D5A"/>
    <w:rsid w:val="00AF41AB"/>
    <w:rsid w:val="00AF712B"/>
    <w:rsid w:val="00B01547"/>
    <w:rsid w:val="00B01889"/>
    <w:rsid w:val="00B02B08"/>
    <w:rsid w:val="00B0348F"/>
    <w:rsid w:val="00B03D9C"/>
    <w:rsid w:val="00B059BD"/>
    <w:rsid w:val="00B05B69"/>
    <w:rsid w:val="00B05E52"/>
    <w:rsid w:val="00B078EC"/>
    <w:rsid w:val="00B104BA"/>
    <w:rsid w:val="00B10CAB"/>
    <w:rsid w:val="00B10FFA"/>
    <w:rsid w:val="00B11671"/>
    <w:rsid w:val="00B1182E"/>
    <w:rsid w:val="00B11C79"/>
    <w:rsid w:val="00B123C0"/>
    <w:rsid w:val="00B14D20"/>
    <w:rsid w:val="00B15D1F"/>
    <w:rsid w:val="00B16A62"/>
    <w:rsid w:val="00B16BA1"/>
    <w:rsid w:val="00B17D73"/>
    <w:rsid w:val="00B20C71"/>
    <w:rsid w:val="00B20D0D"/>
    <w:rsid w:val="00B20FC6"/>
    <w:rsid w:val="00B21927"/>
    <w:rsid w:val="00B21948"/>
    <w:rsid w:val="00B23BEE"/>
    <w:rsid w:val="00B24C34"/>
    <w:rsid w:val="00B26DE6"/>
    <w:rsid w:val="00B27969"/>
    <w:rsid w:val="00B27F6B"/>
    <w:rsid w:val="00B30292"/>
    <w:rsid w:val="00B303D1"/>
    <w:rsid w:val="00B30409"/>
    <w:rsid w:val="00B3232C"/>
    <w:rsid w:val="00B32559"/>
    <w:rsid w:val="00B338EC"/>
    <w:rsid w:val="00B342A2"/>
    <w:rsid w:val="00B345B0"/>
    <w:rsid w:val="00B35201"/>
    <w:rsid w:val="00B35DEE"/>
    <w:rsid w:val="00B368BD"/>
    <w:rsid w:val="00B36C5A"/>
    <w:rsid w:val="00B36D65"/>
    <w:rsid w:val="00B37B70"/>
    <w:rsid w:val="00B40294"/>
    <w:rsid w:val="00B42C82"/>
    <w:rsid w:val="00B42CF6"/>
    <w:rsid w:val="00B42E13"/>
    <w:rsid w:val="00B42ECD"/>
    <w:rsid w:val="00B4307D"/>
    <w:rsid w:val="00B43B19"/>
    <w:rsid w:val="00B43F8D"/>
    <w:rsid w:val="00B4503E"/>
    <w:rsid w:val="00B46126"/>
    <w:rsid w:val="00B50FDA"/>
    <w:rsid w:val="00B512FE"/>
    <w:rsid w:val="00B52794"/>
    <w:rsid w:val="00B53139"/>
    <w:rsid w:val="00B5353C"/>
    <w:rsid w:val="00B53E85"/>
    <w:rsid w:val="00B547E5"/>
    <w:rsid w:val="00B54837"/>
    <w:rsid w:val="00B54C9E"/>
    <w:rsid w:val="00B5556A"/>
    <w:rsid w:val="00B560AA"/>
    <w:rsid w:val="00B57A30"/>
    <w:rsid w:val="00B61ED5"/>
    <w:rsid w:val="00B63086"/>
    <w:rsid w:val="00B64B2A"/>
    <w:rsid w:val="00B67DC9"/>
    <w:rsid w:val="00B7299D"/>
    <w:rsid w:val="00B7385F"/>
    <w:rsid w:val="00B74EDD"/>
    <w:rsid w:val="00B75359"/>
    <w:rsid w:val="00B75411"/>
    <w:rsid w:val="00B756D9"/>
    <w:rsid w:val="00B762E9"/>
    <w:rsid w:val="00B80490"/>
    <w:rsid w:val="00B80578"/>
    <w:rsid w:val="00B82E1E"/>
    <w:rsid w:val="00B82F92"/>
    <w:rsid w:val="00B84E07"/>
    <w:rsid w:val="00B863F9"/>
    <w:rsid w:val="00B86834"/>
    <w:rsid w:val="00B86897"/>
    <w:rsid w:val="00B91541"/>
    <w:rsid w:val="00B92219"/>
    <w:rsid w:val="00B9399D"/>
    <w:rsid w:val="00B94DAE"/>
    <w:rsid w:val="00B978C6"/>
    <w:rsid w:val="00BA0D07"/>
    <w:rsid w:val="00BA11F0"/>
    <w:rsid w:val="00BA13A3"/>
    <w:rsid w:val="00BA1C0F"/>
    <w:rsid w:val="00BA2364"/>
    <w:rsid w:val="00BA2827"/>
    <w:rsid w:val="00BA3761"/>
    <w:rsid w:val="00BA4E90"/>
    <w:rsid w:val="00BA54D0"/>
    <w:rsid w:val="00BA5B76"/>
    <w:rsid w:val="00BA6C68"/>
    <w:rsid w:val="00BA7161"/>
    <w:rsid w:val="00BA7BD4"/>
    <w:rsid w:val="00BB0066"/>
    <w:rsid w:val="00BB1568"/>
    <w:rsid w:val="00BB2910"/>
    <w:rsid w:val="00BB3016"/>
    <w:rsid w:val="00BB3521"/>
    <w:rsid w:val="00BB368C"/>
    <w:rsid w:val="00BB39B5"/>
    <w:rsid w:val="00BB6B7A"/>
    <w:rsid w:val="00BB74CD"/>
    <w:rsid w:val="00BB7985"/>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F10"/>
    <w:rsid w:val="00BC753F"/>
    <w:rsid w:val="00BC781E"/>
    <w:rsid w:val="00BC7C1A"/>
    <w:rsid w:val="00BC7E81"/>
    <w:rsid w:val="00BD0BF3"/>
    <w:rsid w:val="00BD0D9A"/>
    <w:rsid w:val="00BD0E05"/>
    <w:rsid w:val="00BD19B5"/>
    <w:rsid w:val="00BD19FE"/>
    <w:rsid w:val="00BD21BC"/>
    <w:rsid w:val="00BD48C2"/>
    <w:rsid w:val="00BD6669"/>
    <w:rsid w:val="00BD685D"/>
    <w:rsid w:val="00BD6ADD"/>
    <w:rsid w:val="00BD725C"/>
    <w:rsid w:val="00BE210F"/>
    <w:rsid w:val="00BE26FE"/>
    <w:rsid w:val="00BE2764"/>
    <w:rsid w:val="00BE27FF"/>
    <w:rsid w:val="00BE34A0"/>
    <w:rsid w:val="00BE35B5"/>
    <w:rsid w:val="00BE52AB"/>
    <w:rsid w:val="00BE5A19"/>
    <w:rsid w:val="00BE62E3"/>
    <w:rsid w:val="00BE7448"/>
    <w:rsid w:val="00BF0A08"/>
    <w:rsid w:val="00BF13D0"/>
    <w:rsid w:val="00BF1B7F"/>
    <w:rsid w:val="00BF30DA"/>
    <w:rsid w:val="00BF3234"/>
    <w:rsid w:val="00BF408A"/>
    <w:rsid w:val="00BF45E6"/>
    <w:rsid w:val="00BF48D5"/>
    <w:rsid w:val="00BF55AE"/>
    <w:rsid w:val="00BF7735"/>
    <w:rsid w:val="00BF7DEE"/>
    <w:rsid w:val="00C05A4D"/>
    <w:rsid w:val="00C06B72"/>
    <w:rsid w:val="00C06C6D"/>
    <w:rsid w:val="00C10807"/>
    <w:rsid w:val="00C108F7"/>
    <w:rsid w:val="00C1178C"/>
    <w:rsid w:val="00C136DA"/>
    <w:rsid w:val="00C139AF"/>
    <w:rsid w:val="00C151B5"/>
    <w:rsid w:val="00C1622F"/>
    <w:rsid w:val="00C1671F"/>
    <w:rsid w:val="00C2030F"/>
    <w:rsid w:val="00C21572"/>
    <w:rsid w:val="00C215CE"/>
    <w:rsid w:val="00C2202F"/>
    <w:rsid w:val="00C23D0B"/>
    <w:rsid w:val="00C251B9"/>
    <w:rsid w:val="00C264AE"/>
    <w:rsid w:val="00C271CB"/>
    <w:rsid w:val="00C27207"/>
    <w:rsid w:val="00C274A5"/>
    <w:rsid w:val="00C31E7E"/>
    <w:rsid w:val="00C329D6"/>
    <w:rsid w:val="00C32BEC"/>
    <w:rsid w:val="00C32D1F"/>
    <w:rsid w:val="00C32E00"/>
    <w:rsid w:val="00C35FF3"/>
    <w:rsid w:val="00C40D77"/>
    <w:rsid w:val="00C4362F"/>
    <w:rsid w:val="00C44055"/>
    <w:rsid w:val="00C445C6"/>
    <w:rsid w:val="00C44AEE"/>
    <w:rsid w:val="00C451C3"/>
    <w:rsid w:val="00C46124"/>
    <w:rsid w:val="00C46ABE"/>
    <w:rsid w:val="00C5158D"/>
    <w:rsid w:val="00C5161E"/>
    <w:rsid w:val="00C524BE"/>
    <w:rsid w:val="00C54B8E"/>
    <w:rsid w:val="00C557F9"/>
    <w:rsid w:val="00C56CFE"/>
    <w:rsid w:val="00C56D17"/>
    <w:rsid w:val="00C56E65"/>
    <w:rsid w:val="00C601F3"/>
    <w:rsid w:val="00C60387"/>
    <w:rsid w:val="00C6154C"/>
    <w:rsid w:val="00C619B7"/>
    <w:rsid w:val="00C61AF2"/>
    <w:rsid w:val="00C61E0D"/>
    <w:rsid w:val="00C63025"/>
    <w:rsid w:val="00C63573"/>
    <w:rsid w:val="00C63872"/>
    <w:rsid w:val="00C642B4"/>
    <w:rsid w:val="00C64E99"/>
    <w:rsid w:val="00C6550E"/>
    <w:rsid w:val="00C66B41"/>
    <w:rsid w:val="00C66C03"/>
    <w:rsid w:val="00C66CB0"/>
    <w:rsid w:val="00C66D74"/>
    <w:rsid w:val="00C6766C"/>
    <w:rsid w:val="00C678D0"/>
    <w:rsid w:val="00C67B43"/>
    <w:rsid w:val="00C7237D"/>
    <w:rsid w:val="00C72AC1"/>
    <w:rsid w:val="00C72B6F"/>
    <w:rsid w:val="00C75CBB"/>
    <w:rsid w:val="00C76944"/>
    <w:rsid w:val="00C76A41"/>
    <w:rsid w:val="00C76D1D"/>
    <w:rsid w:val="00C77172"/>
    <w:rsid w:val="00C80606"/>
    <w:rsid w:val="00C80A95"/>
    <w:rsid w:val="00C82F5B"/>
    <w:rsid w:val="00C83C20"/>
    <w:rsid w:val="00C83EE9"/>
    <w:rsid w:val="00C83F7B"/>
    <w:rsid w:val="00C841B2"/>
    <w:rsid w:val="00C85490"/>
    <w:rsid w:val="00C90FA5"/>
    <w:rsid w:val="00C91AC8"/>
    <w:rsid w:val="00C91EE1"/>
    <w:rsid w:val="00C9290C"/>
    <w:rsid w:val="00C9396A"/>
    <w:rsid w:val="00C94045"/>
    <w:rsid w:val="00C94174"/>
    <w:rsid w:val="00C94C38"/>
    <w:rsid w:val="00C94DAB"/>
    <w:rsid w:val="00C9756D"/>
    <w:rsid w:val="00C975B5"/>
    <w:rsid w:val="00CA0081"/>
    <w:rsid w:val="00CA1366"/>
    <w:rsid w:val="00CA17BB"/>
    <w:rsid w:val="00CA388A"/>
    <w:rsid w:val="00CA53DD"/>
    <w:rsid w:val="00CB0372"/>
    <w:rsid w:val="00CB7C76"/>
    <w:rsid w:val="00CC16D1"/>
    <w:rsid w:val="00CC1987"/>
    <w:rsid w:val="00CC218C"/>
    <w:rsid w:val="00CC3A8B"/>
    <w:rsid w:val="00CC5EEF"/>
    <w:rsid w:val="00CC5FEC"/>
    <w:rsid w:val="00CC6F27"/>
    <w:rsid w:val="00CD0C86"/>
    <w:rsid w:val="00CD10D7"/>
    <w:rsid w:val="00CD2FDC"/>
    <w:rsid w:val="00CD33AF"/>
    <w:rsid w:val="00CD4CC6"/>
    <w:rsid w:val="00CD5E27"/>
    <w:rsid w:val="00CD7F35"/>
    <w:rsid w:val="00CE032A"/>
    <w:rsid w:val="00CE0BC2"/>
    <w:rsid w:val="00CE1EB6"/>
    <w:rsid w:val="00CE3A39"/>
    <w:rsid w:val="00CE3CF9"/>
    <w:rsid w:val="00CE42C7"/>
    <w:rsid w:val="00CE4810"/>
    <w:rsid w:val="00CE50F7"/>
    <w:rsid w:val="00CE520A"/>
    <w:rsid w:val="00CE76DE"/>
    <w:rsid w:val="00CF0985"/>
    <w:rsid w:val="00CF406D"/>
    <w:rsid w:val="00CF5C38"/>
    <w:rsid w:val="00CF693D"/>
    <w:rsid w:val="00CF6EA4"/>
    <w:rsid w:val="00CF7A89"/>
    <w:rsid w:val="00D00178"/>
    <w:rsid w:val="00D00682"/>
    <w:rsid w:val="00D0093A"/>
    <w:rsid w:val="00D027C4"/>
    <w:rsid w:val="00D03E61"/>
    <w:rsid w:val="00D04275"/>
    <w:rsid w:val="00D045A2"/>
    <w:rsid w:val="00D0752F"/>
    <w:rsid w:val="00D075B0"/>
    <w:rsid w:val="00D07E43"/>
    <w:rsid w:val="00D102BF"/>
    <w:rsid w:val="00D1130E"/>
    <w:rsid w:val="00D11970"/>
    <w:rsid w:val="00D12234"/>
    <w:rsid w:val="00D1289F"/>
    <w:rsid w:val="00D138FB"/>
    <w:rsid w:val="00D13E68"/>
    <w:rsid w:val="00D15371"/>
    <w:rsid w:val="00D15415"/>
    <w:rsid w:val="00D15FDF"/>
    <w:rsid w:val="00D17873"/>
    <w:rsid w:val="00D207F1"/>
    <w:rsid w:val="00D207FE"/>
    <w:rsid w:val="00D22A9C"/>
    <w:rsid w:val="00D22FBC"/>
    <w:rsid w:val="00D24299"/>
    <w:rsid w:val="00D26E3D"/>
    <w:rsid w:val="00D306B4"/>
    <w:rsid w:val="00D30BF6"/>
    <w:rsid w:val="00D315D9"/>
    <w:rsid w:val="00D31CCC"/>
    <w:rsid w:val="00D32934"/>
    <w:rsid w:val="00D32F4E"/>
    <w:rsid w:val="00D3474C"/>
    <w:rsid w:val="00D36A9A"/>
    <w:rsid w:val="00D37234"/>
    <w:rsid w:val="00D37A98"/>
    <w:rsid w:val="00D40C39"/>
    <w:rsid w:val="00D424EB"/>
    <w:rsid w:val="00D43574"/>
    <w:rsid w:val="00D439C6"/>
    <w:rsid w:val="00D45E82"/>
    <w:rsid w:val="00D4600C"/>
    <w:rsid w:val="00D46392"/>
    <w:rsid w:val="00D4739B"/>
    <w:rsid w:val="00D47ECA"/>
    <w:rsid w:val="00D5046B"/>
    <w:rsid w:val="00D50EC0"/>
    <w:rsid w:val="00D50FC3"/>
    <w:rsid w:val="00D5314D"/>
    <w:rsid w:val="00D54324"/>
    <w:rsid w:val="00D5441B"/>
    <w:rsid w:val="00D548D6"/>
    <w:rsid w:val="00D56098"/>
    <w:rsid w:val="00D5682F"/>
    <w:rsid w:val="00D57B31"/>
    <w:rsid w:val="00D63123"/>
    <w:rsid w:val="00D651BE"/>
    <w:rsid w:val="00D65723"/>
    <w:rsid w:val="00D65E01"/>
    <w:rsid w:val="00D66A83"/>
    <w:rsid w:val="00D67318"/>
    <w:rsid w:val="00D71D98"/>
    <w:rsid w:val="00D7289E"/>
    <w:rsid w:val="00D73FC7"/>
    <w:rsid w:val="00D74C26"/>
    <w:rsid w:val="00D7527C"/>
    <w:rsid w:val="00D7594C"/>
    <w:rsid w:val="00D80458"/>
    <w:rsid w:val="00D81065"/>
    <w:rsid w:val="00D814D8"/>
    <w:rsid w:val="00D82507"/>
    <w:rsid w:val="00D9053A"/>
    <w:rsid w:val="00D90EF4"/>
    <w:rsid w:val="00D91FC6"/>
    <w:rsid w:val="00D928E7"/>
    <w:rsid w:val="00D92CF7"/>
    <w:rsid w:val="00D936A7"/>
    <w:rsid w:val="00D9457D"/>
    <w:rsid w:val="00D94721"/>
    <w:rsid w:val="00D95AE0"/>
    <w:rsid w:val="00D96F37"/>
    <w:rsid w:val="00D97974"/>
    <w:rsid w:val="00D97D4C"/>
    <w:rsid w:val="00DA1A02"/>
    <w:rsid w:val="00DA2742"/>
    <w:rsid w:val="00DA2888"/>
    <w:rsid w:val="00DA29FE"/>
    <w:rsid w:val="00DA3754"/>
    <w:rsid w:val="00DA3CD3"/>
    <w:rsid w:val="00DA42B3"/>
    <w:rsid w:val="00DA450C"/>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1171"/>
    <w:rsid w:val="00DC41DC"/>
    <w:rsid w:val="00DC4F7A"/>
    <w:rsid w:val="00DC6EC7"/>
    <w:rsid w:val="00DC7553"/>
    <w:rsid w:val="00DD0097"/>
    <w:rsid w:val="00DD1560"/>
    <w:rsid w:val="00DD1A43"/>
    <w:rsid w:val="00DD2156"/>
    <w:rsid w:val="00DD2460"/>
    <w:rsid w:val="00DD3391"/>
    <w:rsid w:val="00DD406A"/>
    <w:rsid w:val="00DD48B3"/>
    <w:rsid w:val="00DD50AE"/>
    <w:rsid w:val="00DD5381"/>
    <w:rsid w:val="00DD66B3"/>
    <w:rsid w:val="00DD7B80"/>
    <w:rsid w:val="00DD7DFA"/>
    <w:rsid w:val="00DE0DA6"/>
    <w:rsid w:val="00DE1707"/>
    <w:rsid w:val="00DE2BD4"/>
    <w:rsid w:val="00DE32CE"/>
    <w:rsid w:val="00DE35EB"/>
    <w:rsid w:val="00DE3C38"/>
    <w:rsid w:val="00DE5215"/>
    <w:rsid w:val="00DE7A9D"/>
    <w:rsid w:val="00DF098F"/>
    <w:rsid w:val="00DF438D"/>
    <w:rsid w:val="00DF57DD"/>
    <w:rsid w:val="00E01159"/>
    <w:rsid w:val="00E0181E"/>
    <w:rsid w:val="00E03AF3"/>
    <w:rsid w:val="00E042B7"/>
    <w:rsid w:val="00E05F99"/>
    <w:rsid w:val="00E06073"/>
    <w:rsid w:val="00E06960"/>
    <w:rsid w:val="00E07950"/>
    <w:rsid w:val="00E07DF6"/>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71F0"/>
    <w:rsid w:val="00E30345"/>
    <w:rsid w:val="00E304F1"/>
    <w:rsid w:val="00E3170B"/>
    <w:rsid w:val="00E31B1F"/>
    <w:rsid w:val="00E328CC"/>
    <w:rsid w:val="00E36764"/>
    <w:rsid w:val="00E36E51"/>
    <w:rsid w:val="00E41969"/>
    <w:rsid w:val="00E41FF8"/>
    <w:rsid w:val="00E4277C"/>
    <w:rsid w:val="00E4319D"/>
    <w:rsid w:val="00E446A7"/>
    <w:rsid w:val="00E44741"/>
    <w:rsid w:val="00E46CE1"/>
    <w:rsid w:val="00E47250"/>
    <w:rsid w:val="00E53E96"/>
    <w:rsid w:val="00E5498F"/>
    <w:rsid w:val="00E612CB"/>
    <w:rsid w:val="00E61FA2"/>
    <w:rsid w:val="00E6327B"/>
    <w:rsid w:val="00E63387"/>
    <w:rsid w:val="00E63441"/>
    <w:rsid w:val="00E64566"/>
    <w:rsid w:val="00E64A66"/>
    <w:rsid w:val="00E64D23"/>
    <w:rsid w:val="00E656C6"/>
    <w:rsid w:val="00E6629F"/>
    <w:rsid w:val="00E701D4"/>
    <w:rsid w:val="00E72D55"/>
    <w:rsid w:val="00E735C0"/>
    <w:rsid w:val="00E75BB3"/>
    <w:rsid w:val="00E75C01"/>
    <w:rsid w:val="00E76E40"/>
    <w:rsid w:val="00E76F13"/>
    <w:rsid w:val="00E76FC2"/>
    <w:rsid w:val="00E773AE"/>
    <w:rsid w:val="00E77850"/>
    <w:rsid w:val="00E80B38"/>
    <w:rsid w:val="00E80B7E"/>
    <w:rsid w:val="00E81003"/>
    <w:rsid w:val="00E819ED"/>
    <w:rsid w:val="00E81D83"/>
    <w:rsid w:val="00E820F6"/>
    <w:rsid w:val="00E82F73"/>
    <w:rsid w:val="00E8387F"/>
    <w:rsid w:val="00E83C25"/>
    <w:rsid w:val="00E84011"/>
    <w:rsid w:val="00E850E8"/>
    <w:rsid w:val="00E8535D"/>
    <w:rsid w:val="00E85AD0"/>
    <w:rsid w:val="00E8721F"/>
    <w:rsid w:val="00E90C20"/>
    <w:rsid w:val="00E91FA2"/>
    <w:rsid w:val="00E94E72"/>
    <w:rsid w:val="00E95DC3"/>
    <w:rsid w:val="00EA0A04"/>
    <w:rsid w:val="00EA0A10"/>
    <w:rsid w:val="00EA0D42"/>
    <w:rsid w:val="00EA2689"/>
    <w:rsid w:val="00EA2C60"/>
    <w:rsid w:val="00EA57C6"/>
    <w:rsid w:val="00EA5A2B"/>
    <w:rsid w:val="00EA627D"/>
    <w:rsid w:val="00EA7D74"/>
    <w:rsid w:val="00EA7E4F"/>
    <w:rsid w:val="00EB1DEC"/>
    <w:rsid w:val="00EB22D4"/>
    <w:rsid w:val="00EB3B77"/>
    <w:rsid w:val="00EB3C4F"/>
    <w:rsid w:val="00EB4DC1"/>
    <w:rsid w:val="00EB726D"/>
    <w:rsid w:val="00EB786B"/>
    <w:rsid w:val="00EC0B0D"/>
    <w:rsid w:val="00EC0C73"/>
    <w:rsid w:val="00EC1754"/>
    <w:rsid w:val="00EC1F4C"/>
    <w:rsid w:val="00EC51CD"/>
    <w:rsid w:val="00EC5B90"/>
    <w:rsid w:val="00EC769A"/>
    <w:rsid w:val="00ED01B6"/>
    <w:rsid w:val="00ED08C9"/>
    <w:rsid w:val="00ED0D0D"/>
    <w:rsid w:val="00ED12CB"/>
    <w:rsid w:val="00ED1710"/>
    <w:rsid w:val="00ED1D5D"/>
    <w:rsid w:val="00ED3915"/>
    <w:rsid w:val="00ED4523"/>
    <w:rsid w:val="00ED49B8"/>
    <w:rsid w:val="00ED4E41"/>
    <w:rsid w:val="00ED4EA0"/>
    <w:rsid w:val="00ED509E"/>
    <w:rsid w:val="00ED5226"/>
    <w:rsid w:val="00ED5A85"/>
    <w:rsid w:val="00ED5DCD"/>
    <w:rsid w:val="00ED6531"/>
    <w:rsid w:val="00ED7EB7"/>
    <w:rsid w:val="00EE0DBB"/>
    <w:rsid w:val="00EE1782"/>
    <w:rsid w:val="00EE2F5B"/>
    <w:rsid w:val="00EE4363"/>
    <w:rsid w:val="00EE473D"/>
    <w:rsid w:val="00EE732B"/>
    <w:rsid w:val="00EE744D"/>
    <w:rsid w:val="00EF234E"/>
    <w:rsid w:val="00EF3895"/>
    <w:rsid w:val="00EF3B77"/>
    <w:rsid w:val="00EF6BD5"/>
    <w:rsid w:val="00EF7093"/>
    <w:rsid w:val="00EF71D2"/>
    <w:rsid w:val="00EF7939"/>
    <w:rsid w:val="00F00275"/>
    <w:rsid w:val="00F00A2C"/>
    <w:rsid w:val="00F01569"/>
    <w:rsid w:val="00F01B8A"/>
    <w:rsid w:val="00F0235E"/>
    <w:rsid w:val="00F03BB8"/>
    <w:rsid w:val="00F03F4D"/>
    <w:rsid w:val="00F0407F"/>
    <w:rsid w:val="00F040B2"/>
    <w:rsid w:val="00F04447"/>
    <w:rsid w:val="00F061DF"/>
    <w:rsid w:val="00F06823"/>
    <w:rsid w:val="00F06C51"/>
    <w:rsid w:val="00F12428"/>
    <w:rsid w:val="00F12A50"/>
    <w:rsid w:val="00F13DFA"/>
    <w:rsid w:val="00F159CA"/>
    <w:rsid w:val="00F16FCE"/>
    <w:rsid w:val="00F177B8"/>
    <w:rsid w:val="00F2086F"/>
    <w:rsid w:val="00F2103C"/>
    <w:rsid w:val="00F21981"/>
    <w:rsid w:val="00F228D1"/>
    <w:rsid w:val="00F24429"/>
    <w:rsid w:val="00F271AF"/>
    <w:rsid w:val="00F27E2A"/>
    <w:rsid w:val="00F30080"/>
    <w:rsid w:val="00F3019B"/>
    <w:rsid w:val="00F31A5E"/>
    <w:rsid w:val="00F34403"/>
    <w:rsid w:val="00F34A67"/>
    <w:rsid w:val="00F35FEC"/>
    <w:rsid w:val="00F374D5"/>
    <w:rsid w:val="00F408F2"/>
    <w:rsid w:val="00F40989"/>
    <w:rsid w:val="00F40BA3"/>
    <w:rsid w:val="00F42155"/>
    <w:rsid w:val="00F42FEE"/>
    <w:rsid w:val="00F43855"/>
    <w:rsid w:val="00F44321"/>
    <w:rsid w:val="00F447E3"/>
    <w:rsid w:val="00F459E5"/>
    <w:rsid w:val="00F463C6"/>
    <w:rsid w:val="00F46E16"/>
    <w:rsid w:val="00F5137F"/>
    <w:rsid w:val="00F51391"/>
    <w:rsid w:val="00F56BDA"/>
    <w:rsid w:val="00F6043E"/>
    <w:rsid w:val="00F60658"/>
    <w:rsid w:val="00F61142"/>
    <w:rsid w:val="00F61C83"/>
    <w:rsid w:val="00F61D57"/>
    <w:rsid w:val="00F626DB"/>
    <w:rsid w:val="00F62896"/>
    <w:rsid w:val="00F63E9E"/>
    <w:rsid w:val="00F648FC"/>
    <w:rsid w:val="00F64DEA"/>
    <w:rsid w:val="00F657F4"/>
    <w:rsid w:val="00F717D8"/>
    <w:rsid w:val="00F71D8A"/>
    <w:rsid w:val="00F7238F"/>
    <w:rsid w:val="00F73CB2"/>
    <w:rsid w:val="00F740D9"/>
    <w:rsid w:val="00F74EF3"/>
    <w:rsid w:val="00F82162"/>
    <w:rsid w:val="00F82EC4"/>
    <w:rsid w:val="00F837F5"/>
    <w:rsid w:val="00F863EA"/>
    <w:rsid w:val="00F865AF"/>
    <w:rsid w:val="00F91AA5"/>
    <w:rsid w:val="00F92BA0"/>
    <w:rsid w:val="00F949FD"/>
    <w:rsid w:val="00F94DCD"/>
    <w:rsid w:val="00F956E3"/>
    <w:rsid w:val="00F958BD"/>
    <w:rsid w:val="00F95EA2"/>
    <w:rsid w:val="00F972FE"/>
    <w:rsid w:val="00F9769E"/>
    <w:rsid w:val="00FA0190"/>
    <w:rsid w:val="00FA09CA"/>
    <w:rsid w:val="00FA0B26"/>
    <w:rsid w:val="00FA2080"/>
    <w:rsid w:val="00FA36EB"/>
    <w:rsid w:val="00FA3CF7"/>
    <w:rsid w:val="00FA41D1"/>
    <w:rsid w:val="00FA5DB0"/>
    <w:rsid w:val="00FA71CB"/>
    <w:rsid w:val="00FA789F"/>
    <w:rsid w:val="00FB08FD"/>
    <w:rsid w:val="00FB16DF"/>
    <w:rsid w:val="00FB1FF0"/>
    <w:rsid w:val="00FB2528"/>
    <w:rsid w:val="00FB2D64"/>
    <w:rsid w:val="00FB384B"/>
    <w:rsid w:val="00FB39DC"/>
    <w:rsid w:val="00FB6732"/>
    <w:rsid w:val="00FB6A95"/>
    <w:rsid w:val="00FC0A11"/>
    <w:rsid w:val="00FC0D1B"/>
    <w:rsid w:val="00FC1C09"/>
    <w:rsid w:val="00FC281B"/>
    <w:rsid w:val="00FC3258"/>
    <w:rsid w:val="00FC3C02"/>
    <w:rsid w:val="00FC4398"/>
    <w:rsid w:val="00FC48AB"/>
    <w:rsid w:val="00FC4980"/>
    <w:rsid w:val="00FC5713"/>
    <w:rsid w:val="00FC57CF"/>
    <w:rsid w:val="00FC64AA"/>
    <w:rsid w:val="00FC69A8"/>
    <w:rsid w:val="00FD1084"/>
    <w:rsid w:val="00FD1243"/>
    <w:rsid w:val="00FD1717"/>
    <w:rsid w:val="00FD1A24"/>
    <w:rsid w:val="00FD1D04"/>
    <w:rsid w:val="00FD29B4"/>
    <w:rsid w:val="00FD32D1"/>
    <w:rsid w:val="00FD34FB"/>
    <w:rsid w:val="00FD64A8"/>
    <w:rsid w:val="00FD64B2"/>
    <w:rsid w:val="00FD664B"/>
    <w:rsid w:val="00FE02A0"/>
    <w:rsid w:val="00FE04E7"/>
    <w:rsid w:val="00FE0D06"/>
    <w:rsid w:val="00FE17B7"/>
    <w:rsid w:val="00FE1ABE"/>
    <w:rsid w:val="00FE2070"/>
    <w:rsid w:val="00FE32C0"/>
    <w:rsid w:val="00FE3396"/>
    <w:rsid w:val="00FE368E"/>
    <w:rsid w:val="00FE36AE"/>
    <w:rsid w:val="00FE38C3"/>
    <w:rsid w:val="00FE5C4A"/>
    <w:rsid w:val="00FE5CF1"/>
    <w:rsid w:val="00FE6A78"/>
    <w:rsid w:val="00FE7E43"/>
    <w:rsid w:val="00FF0567"/>
    <w:rsid w:val="00FF2390"/>
    <w:rsid w:val="00FF27C8"/>
    <w:rsid w:val="00FF284F"/>
    <w:rsid w:val="00FF318E"/>
    <w:rsid w:val="00FF3E58"/>
    <w:rsid w:val="00FF4323"/>
    <w:rsid w:val="00FF4FC0"/>
    <w:rsid w:val="00FF5236"/>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210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210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607498284">
      <w:bodyDiv w:val="1"/>
      <w:marLeft w:val="0"/>
      <w:marRight w:val="0"/>
      <w:marTop w:val="0"/>
      <w:marBottom w:val="0"/>
      <w:divBdr>
        <w:top w:val="none" w:sz="0" w:space="0" w:color="auto"/>
        <w:left w:val="none" w:sz="0" w:space="0" w:color="auto"/>
        <w:bottom w:val="none" w:sz="0" w:space="0" w:color="auto"/>
        <w:right w:val="none" w:sz="0" w:space="0" w:color="auto"/>
      </w:divBdr>
    </w:div>
    <w:div w:id="1643533461">
      <w:bodyDiv w:val="1"/>
      <w:marLeft w:val="0"/>
      <w:marRight w:val="0"/>
      <w:marTop w:val="0"/>
      <w:marBottom w:val="0"/>
      <w:divBdr>
        <w:top w:val="none" w:sz="0" w:space="0" w:color="auto"/>
        <w:left w:val="none" w:sz="0" w:space="0" w:color="auto"/>
        <w:bottom w:val="none" w:sz="0" w:space="0" w:color="auto"/>
        <w:right w:val="none" w:sz="0" w:space="0" w:color="auto"/>
      </w:divBdr>
    </w:div>
    <w:div w:id="1656254945">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9CB23-82D1-4BCB-9FE3-6787564EB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5083</TotalTime>
  <Pages>7</Pages>
  <Words>2380</Words>
  <Characters>13567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1251</cp:revision>
  <cp:lastPrinted>2015-07-20T19:34:00Z</cp:lastPrinted>
  <dcterms:created xsi:type="dcterms:W3CDTF">2015-09-03T17:40:00Z</dcterms:created>
  <dcterms:modified xsi:type="dcterms:W3CDTF">2016-04-05T19:52:00Z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